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AC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0" w:lineRule="atLeast"/>
        <w:ind w:left="0" w:leftChars="0" w:right="0" w:hanging="11" w:firstLineChars="0"/>
        <w:jc w:val="left"/>
        <w:textAlignment w:val="auto"/>
        <w:rPr>
          <w:rFonts w:hint="default" w:ascii="Times New Roman" w:hAnsi="Times New Roman" w:eastAsia="Times New Roman" w:cs="Times New Roman"/>
          <w:b/>
          <w:kern w:val="0"/>
          <w:sz w:val="32"/>
          <w:lang w:val="zh-CN" w:bidi="zh-CN"/>
        </w:rPr>
      </w:pPr>
      <w:r>
        <w:rPr>
          <w:rFonts w:hint="default" w:ascii="Times New Roman" w:hAnsi="Times New Roman" w:eastAsia="Times New Roman" w:cs="Times New Roman"/>
          <w:b/>
          <w:kern w:val="0"/>
          <w:sz w:val="32"/>
          <w:lang w:val="zh-CN" w:bidi="zh-CN"/>
        </w:rPr>
        <w:t>Clan-Cultural Influences on Spatial Organization in Lingnan Traditional Villages: A Case Study of Chengyanggang, Chaoshan</w:t>
      </w:r>
    </w:p>
    <w:p w14:paraId="66F0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0" w:lineRule="atLeast"/>
        <w:ind w:left="0" w:leftChars="0" w:right="0" w:hanging="11" w:firstLineChars="0"/>
        <w:jc w:val="left"/>
        <w:textAlignment w:val="auto"/>
        <w:rPr>
          <w:rFonts w:hint="default" w:ascii="Times New Roman" w:hAnsi="Times New Roman" w:eastAsia="Times New Roman" w:cs="Times New Roman"/>
          <w:b/>
          <w:kern w:val="0"/>
          <w:sz w:val="32"/>
          <w:lang w:val="zh-CN" w:bidi="zh-CN"/>
        </w:rPr>
      </w:pPr>
    </w:p>
    <w:p w14:paraId="18BC7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0" w:lineRule="atLeast"/>
        <w:ind w:left="0" w:leftChars="0" w:right="0" w:hanging="11" w:firstLineChars="0"/>
        <w:jc w:val="left"/>
        <w:textAlignment w:val="auto"/>
        <w:rPr>
          <w:rFonts w:hint="default" w:ascii="Times New Roman" w:hAnsi="Times New Roman" w:cs="Times New Roman" w:eastAsiaTheme="minorEastAsia"/>
          <w:b/>
          <w:position w:val="7"/>
          <w:sz w:val="24"/>
          <w:szCs w:val="24"/>
          <w:vertAlign w:val="subscript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Zi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y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ue Jiang, Y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uan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Xiong</w:t>
      </w:r>
      <w:r>
        <w:rPr>
          <w:rFonts w:hint="default" w:ascii="Times New Roman" w:hAnsi="Times New Roman" w:cs="Times New Roman"/>
          <w:b/>
          <w:position w:val="7"/>
          <w:sz w:val="24"/>
          <w:szCs w:val="24"/>
        </w:rPr>
        <w:t>*</w:t>
      </w:r>
    </w:p>
    <w:p w14:paraId="4C63D400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0" w:lineRule="atLeast"/>
        <w:ind w:left="0" w:right="0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Faculty of Innovation and Design, City University of Macau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Macau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999078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, China</w:t>
      </w:r>
    </w:p>
    <w:p w14:paraId="10CB976B">
      <w:pPr>
        <w:pStyle w:val="1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0" w:lineRule="atLeast"/>
        <w:ind w:left="0" w:right="0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Email: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instrText xml:space="preserve"> HYPERLINK "mailto:U25091110404@cityu.edu.mo" </w:instrTex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separate"/>
      </w:r>
      <w:r>
        <w:rPr>
          <w:rStyle w:val="18"/>
          <w:rFonts w:hint="default" w:ascii="Times New Roman" w:hAnsi="Times New Roman" w:cs="Times New Roman"/>
          <w:b w:val="0"/>
          <w:bCs w:val="0"/>
          <w:sz w:val="24"/>
          <w:szCs w:val="24"/>
        </w:rPr>
        <w:t>U25091110404</w:t>
      </w:r>
      <w:r>
        <w:rPr>
          <w:rStyle w:val="18"/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@</w:t>
      </w:r>
      <w:r>
        <w:rPr>
          <w:rStyle w:val="18"/>
          <w:rFonts w:hint="default" w:ascii="Times New Roman" w:hAnsi="Times New Roman" w:cs="Times New Roman"/>
          <w:b w:val="0"/>
          <w:bCs w:val="0"/>
          <w:sz w:val="24"/>
          <w:szCs w:val="24"/>
        </w:rPr>
        <w:t>cityu.edu.mo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fldChar w:fldCharType="end"/>
      </w:r>
    </w:p>
    <w:p w14:paraId="139D1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hanging="1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*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Corresponding Author</w:t>
      </w:r>
    </w:p>
    <w:p w14:paraId="3D773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leftChars="0" w:right="0" w:hanging="11" w:firstLineChars="0"/>
        <w:jc w:val="left"/>
        <w:textAlignment w:val="auto"/>
        <w:rPr>
          <w:rFonts w:hint="default"/>
          <w:b/>
          <w:position w:val="7"/>
          <w:sz w:val="24"/>
          <w:szCs w:val="24"/>
          <w:lang w:val="zh-CN"/>
        </w:rPr>
      </w:pPr>
    </w:p>
    <w:p w14:paraId="59798627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4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0" w:line="0" w:lineRule="atLeast"/>
        <w:ind w:left="0" w:leftChars="0" w:right="0" w:rightChars="0" w:hanging="11" w:firstLineChars="0"/>
        <w:jc w:val="center"/>
        <w:textAlignment w:val="auto"/>
        <w:outlineLvl w:val="2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42205" cy="3086100"/>
            <wp:effectExtent l="0" t="0" r="10795" b="0"/>
            <wp:docPr id="8" name="图片 8" descr="C:/Users/Administrator/Desktop/2.jp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Administrator/Desktop/2.jpg2"/>
                    <pic:cNvPicPr/>
                  </pic:nvPicPr>
                  <pic:blipFill>
                    <a:blip r:embed="rId8"/>
                    <a:srcRect t="5982" b="5982"/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EC8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1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b/>
          <w:bCs w:val="0"/>
          <w:color w:val="000000" w:themeColor="text1"/>
          <w:kern w:val="0"/>
          <w:sz w:val="24"/>
          <w:szCs w:val="24"/>
          <w:lang w:val="en-US" w:eastAsia="zh-CN" w:bidi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Chengyanggang village's rural texture</w:t>
      </w:r>
    </w:p>
    <w:p w14:paraId="21E11DDF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4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after="0" w:line="0" w:lineRule="atLeast"/>
        <w:ind w:left="0" w:leftChars="0" w:right="0" w:rightChars="0" w:hanging="11" w:firstLineChars="0"/>
        <w:jc w:val="center"/>
        <w:textAlignment w:val="auto"/>
        <w:outlineLvl w:val="2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008245" cy="3062605"/>
            <wp:effectExtent l="0" t="0" r="1905" b="4445"/>
            <wp:docPr id="9" name="图片 9" descr="C:/Users/Administrator/Desktop/1.pn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.png1"/>
                    <pic:cNvPicPr/>
                  </pic:nvPicPr>
                  <pic:blipFill>
                    <a:blip r:embed="rId9"/>
                    <a:srcRect t="7963" b="7963"/>
                    <a:stretch>
                      <a:fillRect/>
                    </a:stretch>
                  </pic:blipFill>
                  <pic:spPr>
                    <a:xfrm>
                      <a:off x="0" y="0"/>
                      <a:ext cx="5008245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D9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Figure 2 . Distribution map of ancestral halls in chengyanggang village</w:t>
      </w:r>
    </w:p>
    <w:p w14:paraId="045B40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 w:ascii="Times New Roman" w:hAnsi="Times New Roman" w:eastAsia="Times New Roman" w:cs="Times New Roman"/>
          <w:b w:val="0"/>
          <w:color w:val="000000" w:themeColor="text1"/>
          <w:kern w:val="0"/>
          <w:sz w:val="24"/>
          <w:szCs w:val="24"/>
          <w:lang w:val="en-US" w:eastAsia="zh-CN" w:bidi="zh-CN"/>
          <w14:textFill>
            <w14:solidFill>
              <w14:schemeClr w14:val="tx1"/>
            </w14:solidFill>
          </w14:textFill>
        </w:rPr>
      </w:pPr>
    </w:p>
    <w:p w14:paraId="0C491F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0" w:lineRule="atLeast"/>
        <w:jc w:val="both"/>
        <w:textAlignment w:val="auto"/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160E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line="0" w:lineRule="atLeast"/>
        <w:jc w:val="center"/>
        <w:textAlignment w:val="auto"/>
        <w:rPr>
          <w:rFonts w:hint="default" w:ascii="Times New Roman" w:hAnsi="Times New Roman" w:eastAsia="Times New Roman" w:cs="Times New Roman"/>
          <w:b w:val="0"/>
          <w:color w:val="000000" w:themeColor="text1"/>
          <w:kern w:val="0"/>
          <w:sz w:val="24"/>
          <w:szCs w:val="24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 1</w:t>
      </w: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zh-CN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Interview outline and data organization</w:t>
      </w:r>
    </w:p>
    <w:tbl>
      <w:tblPr>
        <w:tblStyle w:val="15"/>
        <w:tblpPr w:leftFromText="180" w:rightFromText="180" w:vertAnchor="text" w:horzAnchor="page" w:tblpX="1493" w:tblpY="287"/>
        <w:tblOverlap w:val="never"/>
        <w:tblW w:w="8920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280"/>
        <w:gridCol w:w="1500"/>
        <w:gridCol w:w="1960"/>
        <w:gridCol w:w="1560"/>
        <w:gridCol w:w="1580"/>
      </w:tblGrid>
      <w:tr w14:paraId="7881664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4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2EC00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128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267C3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1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Participant Profile</w:t>
            </w:r>
          </w:p>
        </w:tc>
        <w:tc>
          <w:tcPr>
            <w:tcW w:w="150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D0CF0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1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Focus 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Point</w:t>
            </w:r>
          </w:p>
        </w:tc>
        <w:tc>
          <w:tcPr>
            <w:tcW w:w="196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F71B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Typical Answer</w:t>
            </w:r>
          </w:p>
        </w:tc>
        <w:tc>
          <w:tcPr>
            <w:tcW w:w="156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D11CC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1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Key Summary</w:t>
            </w:r>
          </w:p>
        </w:tc>
        <w:tc>
          <w:tcPr>
            <w:tcW w:w="1580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5A2B7">
            <w:pPr>
              <w:pStyle w:val="1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="0" w:afterAutospacing="1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onclusion</w:t>
            </w:r>
          </w:p>
        </w:tc>
      </w:tr>
      <w:tr w14:paraId="277ED71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104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26E0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58AC9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local resident,</w:t>
            </w:r>
          </w:p>
          <w:p w14:paraId="318B04B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aged 78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33129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Venues for discussing key village affairs.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DAC7E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ancestral hall is the most important place; in the past, all village matters were discussed there.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AB0E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ancestral hall serves as the central public space.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F5EA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 ancestral hall possesses both a central role and a public nature.</w:t>
            </w:r>
          </w:p>
        </w:tc>
      </w:tr>
      <w:tr w14:paraId="44D12F8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94CC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7024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member of the clan, aged 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02DB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main venue for ancestral worship, festivals, or public events.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1B606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Ancestral worship ceremonies, meetings, and wedding celebrations are typically held near the ancestral hall.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2195E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Clan activities are concentrated in certain areas.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326B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Clan activities reinforce the central role of the ancestral hall.</w:t>
            </w:r>
          </w:p>
        </w:tc>
      </w:tr>
      <w:tr w14:paraId="3FC5A3E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9296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77D0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local resident,</w:t>
            </w:r>
          </w:p>
          <w:p w14:paraId="5CA7E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aged 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72553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relationship between kinship ties and residential distance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C9DF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closer relatives all lived nearby, only as the branches multiplied did they gradually expand outward.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927A5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Blood-related settlements.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E0CC6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Residential distribution is influenced by clan relationships.</w:t>
            </w:r>
          </w:p>
        </w:tc>
      </w:tr>
      <w:tr w14:paraId="6D7C9F9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AAB32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D4C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elderly resident of the village, aged 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F64F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Whether established site selection guidance existed during past house construction.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BA595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 the past, building a house also required considering family lineage; the location wasn't chosen arbitrarily.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A252E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hierarchical order influences site selection.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1851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spatial hierarchy corresponds to the clan hierarchy.</w:t>
            </w:r>
          </w:p>
        </w:tc>
      </w:tr>
      <w:tr w14:paraId="1A6FF85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CAAA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4C79C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local resident,</w:t>
            </w:r>
          </w:p>
          <w:p w14:paraId="75074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aged 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E0BC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future development direction for new housing projects.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7BBEA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As more people gathered behind, construction gradually expanded outward along the alley.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9AA9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Expand along the alley.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61CDA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village expands along the existing structure.</w:t>
            </w:r>
          </w:p>
        </w:tc>
      </w:tr>
      <w:tr w14:paraId="18DC356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9C62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6D9CE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senior member of the clan, aged 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FEC9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Space utilization during festivals such as Qingming and the Winter Solstice.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BA052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During the Qingming Festival and Winter Solstice, the ancestral hall is particularly bustling with a large crowd.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2EA53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festival activities.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8D4D1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event cycle enhances the utilization of public spaces.</w:t>
            </w:r>
          </w:p>
        </w:tc>
      </w:tr>
      <w:tr w14:paraId="643B308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6804C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666DA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217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515AC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local resident,</w:t>
            </w:r>
          </w:p>
          <w:p w14:paraId="531DF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aged 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BC5A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Whether different apartment complexes share relatively concentrated residential areas.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0616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2AA84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Each household typically lives together, with their own designated area.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0F39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313167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branches form residential clusters.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C10C3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BE199A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space exhibits a branched aggregation structure.</w:t>
            </w:r>
          </w:p>
        </w:tc>
      </w:tr>
      <w:tr w14:paraId="5D7ECCB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04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B21F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A8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3DB1F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 local resident,</w:t>
            </w:r>
          </w:p>
          <w:p w14:paraId="459D7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aged 74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8C902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Differences in the Use of Main Streets and Alleys.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84C3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narrow alleys connect every household, while the main roads are used by everyone.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C3C7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streets and alleys are clearly graded.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5234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The streets and alleys have a hierarchical structure.</w:t>
            </w:r>
          </w:p>
        </w:tc>
      </w:tr>
    </w:tbl>
    <w:p w14:paraId="385A4A73">
      <w:pPr>
        <w:widowControl/>
        <w:tabs>
          <w:tab w:val="left" w:pos="4987"/>
        </w:tabs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footerReference r:id="rId6" w:type="even"/>
      <w:pgSz w:w="11906" w:h="16838"/>
      <w:pgMar w:top="1418" w:right="1418" w:bottom="1418" w:left="1418" w:header="851" w:footer="851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imes New Roman Bold Italic"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36E54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2A1A5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E2A1A5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D2117">
    <w:pPr>
      <w:pStyle w:val="10"/>
      <w:framePr w:wrap="auto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4212A65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B8"/>
    <w:rsid w:val="00005B1E"/>
    <w:rsid w:val="00022D62"/>
    <w:rsid w:val="0006031C"/>
    <w:rsid w:val="000603D6"/>
    <w:rsid w:val="00074FFC"/>
    <w:rsid w:val="000901C0"/>
    <w:rsid w:val="000B5840"/>
    <w:rsid w:val="000F1CB7"/>
    <w:rsid w:val="0010434A"/>
    <w:rsid w:val="00123735"/>
    <w:rsid w:val="00125C41"/>
    <w:rsid w:val="00154719"/>
    <w:rsid w:val="0016655A"/>
    <w:rsid w:val="001D7EBD"/>
    <w:rsid w:val="0020607E"/>
    <w:rsid w:val="00211792"/>
    <w:rsid w:val="0022000C"/>
    <w:rsid w:val="002236D8"/>
    <w:rsid w:val="00260B72"/>
    <w:rsid w:val="002623C9"/>
    <w:rsid w:val="00273023"/>
    <w:rsid w:val="0029435B"/>
    <w:rsid w:val="002B7DC1"/>
    <w:rsid w:val="002D227F"/>
    <w:rsid w:val="002E6AE2"/>
    <w:rsid w:val="00320C94"/>
    <w:rsid w:val="00332059"/>
    <w:rsid w:val="00370FE7"/>
    <w:rsid w:val="003743E8"/>
    <w:rsid w:val="00383D06"/>
    <w:rsid w:val="003B7AA9"/>
    <w:rsid w:val="00413C22"/>
    <w:rsid w:val="004330C7"/>
    <w:rsid w:val="00435402"/>
    <w:rsid w:val="00464CB5"/>
    <w:rsid w:val="0047783F"/>
    <w:rsid w:val="004A1A84"/>
    <w:rsid w:val="004C434D"/>
    <w:rsid w:val="004E726C"/>
    <w:rsid w:val="005160E7"/>
    <w:rsid w:val="005300B8"/>
    <w:rsid w:val="005311FA"/>
    <w:rsid w:val="0054781A"/>
    <w:rsid w:val="00557C36"/>
    <w:rsid w:val="00566E56"/>
    <w:rsid w:val="00583A31"/>
    <w:rsid w:val="005A6058"/>
    <w:rsid w:val="005A7F6E"/>
    <w:rsid w:val="005B3CCB"/>
    <w:rsid w:val="00604809"/>
    <w:rsid w:val="00606008"/>
    <w:rsid w:val="0064314D"/>
    <w:rsid w:val="006571BC"/>
    <w:rsid w:val="006B63F1"/>
    <w:rsid w:val="006B79A6"/>
    <w:rsid w:val="006D4BFD"/>
    <w:rsid w:val="006E41A3"/>
    <w:rsid w:val="0072565F"/>
    <w:rsid w:val="00735ED0"/>
    <w:rsid w:val="00762D85"/>
    <w:rsid w:val="00775482"/>
    <w:rsid w:val="008215BE"/>
    <w:rsid w:val="008239D8"/>
    <w:rsid w:val="00841535"/>
    <w:rsid w:val="00894E63"/>
    <w:rsid w:val="008A2EC8"/>
    <w:rsid w:val="008C6000"/>
    <w:rsid w:val="009013F8"/>
    <w:rsid w:val="00950273"/>
    <w:rsid w:val="00950F62"/>
    <w:rsid w:val="009533E3"/>
    <w:rsid w:val="00972C0F"/>
    <w:rsid w:val="009846F6"/>
    <w:rsid w:val="00993278"/>
    <w:rsid w:val="009C5042"/>
    <w:rsid w:val="009E331F"/>
    <w:rsid w:val="00A15D1D"/>
    <w:rsid w:val="00A24D06"/>
    <w:rsid w:val="00A3180B"/>
    <w:rsid w:val="00A45228"/>
    <w:rsid w:val="00A856F6"/>
    <w:rsid w:val="00AA7C61"/>
    <w:rsid w:val="00AB0B81"/>
    <w:rsid w:val="00AE4503"/>
    <w:rsid w:val="00B212E8"/>
    <w:rsid w:val="00B25424"/>
    <w:rsid w:val="00B278B8"/>
    <w:rsid w:val="00B303B7"/>
    <w:rsid w:val="00B51DC1"/>
    <w:rsid w:val="00B639E6"/>
    <w:rsid w:val="00B738E1"/>
    <w:rsid w:val="00BA2A60"/>
    <w:rsid w:val="00BE1485"/>
    <w:rsid w:val="00BF662E"/>
    <w:rsid w:val="00C478BE"/>
    <w:rsid w:val="00C518D6"/>
    <w:rsid w:val="00C571B3"/>
    <w:rsid w:val="00C6198C"/>
    <w:rsid w:val="00C93AB6"/>
    <w:rsid w:val="00C9433C"/>
    <w:rsid w:val="00CC47E5"/>
    <w:rsid w:val="00CC717F"/>
    <w:rsid w:val="00D421D1"/>
    <w:rsid w:val="00D42E32"/>
    <w:rsid w:val="00D63057"/>
    <w:rsid w:val="00D823CF"/>
    <w:rsid w:val="00DF0164"/>
    <w:rsid w:val="00E12A4C"/>
    <w:rsid w:val="00E8239A"/>
    <w:rsid w:val="00E83590"/>
    <w:rsid w:val="00ED7E4B"/>
    <w:rsid w:val="00EF0EA9"/>
    <w:rsid w:val="00F50DC1"/>
    <w:rsid w:val="08E77674"/>
    <w:rsid w:val="0C0707F8"/>
    <w:rsid w:val="0FC04FDC"/>
    <w:rsid w:val="19030104"/>
    <w:rsid w:val="1B486183"/>
    <w:rsid w:val="2E8D02E1"/>
    <w:rsid w:val="309077B0"/>
    <w:rsid w:val="3EBE037D"/>
    <w:rsid w:val="3F916671"/>
    <w:rsid w:val="50184D3D"/>
    <w:rsid w:val="546D3F89"/>
    <w:rsid w:val="57814E37"/>
    <w:rsid w:val="613E24C6"/>
    <w:rsid w:val="63B322F5"/>
    <w:rsid w:val="654B50B0"/>
    <w:rsid w:val="6EB31B79"/>
    <w:rsid w:val="6F71652E"/>
    <w:rsid w:val="725C1A00"/>
    <w:rsid w:val="75DF307C"/>
    <w:rsid w:val="793D425C"/>
    <w:rsid w:val="7CC6080F"/>
    <w:rsid w:val="E9F7F6C3"/>
    <w:rsid w:val="F7A7848A"/>
    <w:rsid w:val="FE2BF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rFonts w:eastAsiaTheme="majorEastAsia"/>
      <w:b/>
      <w:kern w:val="44"/>
    </w:rPr>
  </w:style>
  <w:style w:type="paragraph" w:styleId="3">
    <w:name w:val="heading 2"/>
    <w:basedOn w:val="1"/>
    <w:link w:val="24"/>
    <w:unhideWhenUsed/>
    <w:qFormat/>
    <w:uiPriority w:val="0"/>
    <w:pPr>
      <w:keepNext/>
      <w:keepLines/>
      <w:spacing w:before="260" w:after="260" w:line="240" w:lineRule="auto"/>
      <w:jc w:val="left"/>
      <w:outlineLvl w:val="1"/>
    </w:pPr>
    <w:rPr>
      <w:rFonts w:ascii="Arial" w:hAnsi="Arial" w:eastAsiaTheme="majorAscii"/>
      <w:b/>
      <w:sz w:val="2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8">
    <w:name w:val="Date"/>
    <w:basedOn w:val="1"/>
    <w:next w:val="1"/>
    <w:link w:val="23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rPr>
      <w:sz w:val="24"/>
    </w:rPr>
  </w:style>
  <w:style w:type="paragraph" w:styleId="13">
    <w:name w:val="Title"/>
    <w:basedOn w:val="1"/>
    <w:link w:val="22"/>
    <w:qFormat/>
    <w:uiPriority w:val="0"/>
    <w:pPr>
      <w:spacing w:before="240" w:after="240"/>
      <w:jc w:val="center"/>
      <w:outlineLvl w:val="0"/>
    </w:pPr>
    <w:rPr>
      <w:rFonts w:ascii="Arial" w:hAnsi="Arial" w:eastAsia="宋体" w:cs="Arial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semiHidden/>
    <w:unhideWhenUsed/>
    <w:qFormat/>
    <w:uiPriority w:val="99"/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1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2">
    <w:name w:val="标题 字符"/>
    <w:basedOn w:val="16"/>
    <w:link w:val="13"/>
    <w:qFormat/>
    <w:uiPriority w:val="0"/>
    <w:rPr>
      <w:rFonts w:ascii="Arial" w:hAnsi="Arial" w:eastAsia="宋体" w:cs="Arial"/>
      <w:b/>
      <w:bCs/>
      <w:sz w:val="32"/>
      <w:szCs w:val="32"/>
    </w:rPr>
  </w:style>
  <w:style w:type="character" w:customStyle="1" w:styleId="23">
    <w:name w:val="日期 字符"/>
    <w:basedOn w:val="16"/>
    <w:link w:val="8"/>
    <w:semiHidden/>
    <w:qFormat/>
    <w:uiPriority w:val="99"/>
  </w:style>
  <w:style w:type="character" w:customStyle="1" w:styleId="24">
    <w:name w:val="标题 2 字符"/>
    <w:basedOn w:val="16"/>
    <w:link w:val="3"/>
    <w:qFormat/>
    <w:uiPriority w:val="0"/>
    <w:rPr>
      <w:rFonts w:ascii="Arial" w:hAnsi="Arial" w:eastAsiaTheme="majorAscii"/>
      <w:b/>
      <w:sz w:val="22"/>
    </w:rPr>
  </w:style>
  <w:style w:type="paragraph" w:customStyle="1" w:styleId="25">
    <w:name w:val="正文2"/>
    <w:basedOn w:val="1"/>
    <w:qFormat/>
    <w:uiPriority w:val="0"/>
    <w:pPr>
      <w:spacing w:line="288" w:lineRule="auto"/>
      <w:ind w:firstLine="420" w:firstLineChars="200"/>
    </w:pPr>
    <w:rPr>
      <w:rFonts w:ascii="Times New Roman" w:hAnsi="Times New Roman" w:eastAsia="宋体"/>
      <w:sz w:val="24"/>
    </w:rPr>
  </w:style>
  <w:style w:type="character" w:customStyle="1" w:styleId="26">
    <w:name w:val="批注框文本 字符"/>
    <w:basedOn w:val="16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4403</Words>
  <Characters>24793</Characters>
  <Lines>3</Lines>
  <Paragraphs>1</Paragraphs>
  <TotalTime>9</TotalTime>
  <ScaleCrop>false</ScaleCrop>
  <LinksUpToDate>false</LinksUpToDate>
  <CharactersWithSpaces>29070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2017-04-20T17:01:00Z</dcterms:created>
  <dc:creator>dell</dc:creator>
  <cp:lastModifiedBy>菜头</cp:lastModifiedBy>
  <cp:lastPrinted>2017-06-17T16:33:00Z</cp:lastPrinted>
  <dcterms:modified xsi:type="dcterms:W3CDTF">2026-07-05T10:26:15Z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045B5EC6D9AE4D57AD93B9926016DD09_13</vt:lpwstr>
  </property>
  <property fmtid="{D5CDD505-2E9C-101B-9397-08002B2CF9AE}" pid="4" name="KSOTemplateDocerSaveRecord">
    <vt:lpwstr>eyJoZGlkIjoiYzk5NzQzZTY3MmM1ZTE4NWJkNGM1ODRkMjU3YjJjOWEiLCJ1c2VySWQiOiI5NTY5ODkyMzgifQ==</vt:lpwstr>
  </property>
</Properties>
</file>