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B211" w14:textId="77777777" w:rsidR="00C43A67" w:rsidRPr="00734D63" w:rsidRDefault="008A25D4" w:rsidP="00734D63">
      <w:pPr>
        <w:snapToGrid w:val="0"/>
        <w:jc w:val="left"/>
        <w:rPr>
          <w:rFonts w:ascii="Times New Roman" w:hAnsi="Times New Roman" w:cs="Times New Roman"/>
          <w:b/>
          <w:bCs/>
          <w:sz w:val="44"/>
          <w:szCs w:val="44"/>
        </w:rPr>
      </w:pPr>
      <w:r w:rsidRPr="00734D63">
        <w:rPr>
          <w:rFonts w:ascii="Times New Roman" w:hAnsi="Times New Roman" w:cs="Times New Roman"/>
          <w:b/>
          <w:bCs/>
          <w:sz w:val="44"/>
          <w:szCs w:val="44"/>
        </w:rPr>
        <w:t xml:space="preserve">Integration Practice of BIM and AI-Guided Learning in Mountain Architecture Teaching under the Background of Intelligent Construction </w:t>
      </w:r>
    </w:p>
    <w:p w14:paraId="415AEFDD" w14:textId="77777777" w:rsidR="00C43A67" w:rsidRPr="00734D63" w:rsidRDefault="008A25D4" w:rsidP="00734D63">
      <w:pPr>
        <w:snapToGrid w:val="0"/>
        <w:rPr>
          <w:rFonts w:ascii="Times New Roman" w:hAnsi="Times New Roman" w:cs="Times New Roman"/>
          <w:b/>
          <w:bCs/>
          <w:sz w:val="24"/>
        </w:rPr>
      </w:pPr>
      <w:r w:rsidRPr="00734D63">
        <w:rPr>
          <w:rFonts w:ascii="Times New Roman" w:hAnsi="Times New Roman" w:cs="Times New Roman"/>
          <w:b/>
          <w:bCs/>
          <w:sz w:val="24"/>
        </w:rPr>
        <w:t xml:space="preserve">Yajuan Liu* </w:t>
      </w:r>
    </w:p>
    <w:p w14:paraId="0468092A"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Chongqing Energy College, Chongqing 402260, China</w:t>
      </w:r>
    </w:p>
    <w:p w14:paraId="718D93D6" w14:textId="77777777" w:rsidR="001A5522" w:rsidRPr="001A5522" w:rsidRDefault="001A5522" w:rsidP="001A5522">
      <w:pPr>
        <w:snapToGrid w:val="0"/>
        <w:rPr>
          <w:rFonts w:ascii="Times New Roman" w:hAnsi="Times New Roman" w:cs="Times New Roman"/>
          <w:sz w:val="24"/>
        </w:rPr>
      </w:pPr>
      <w:r w:rsidRPr="001A5522">
        <w:rPr>
          <w:rFonts w:ascii="Times New Roman" w:hAnsi="Times New Roman" w:cs="Times New Roman"/>
          <w:b/>
          <w:bCs/>
          <w:i/>
          <w:iCs/>
          <w:sz w:val="24"/>
        </w:rPr>
        <w:t>*Author to whom correspondence should be addressed.</w:t>
      </w:r>
    </w:p>
    <w:p w14:paraId="449DE4D1" w14:textId="77777777" w:rsidR="00C43A67" w:rsidRPr="00734D63" w:rsidRDefault="00C43A67" w:rsidP="00734D63">
      <w:pPr>
        <w:snapToGrid w:val="0"/>
        <w:rPr>
          <w:rFonts w:ascii="Times New Roman" w:hAnsi="Times New Roman" w:cs="Times New Roman"/>
          <w:sz w:val="24"/>
        </w:rPr>
      </w:pPr>
    </w:p>
    <w:p w14:paraId="72967913" w14:textId="77777777" w:rsidR="001A5522" w:rsidRPr="00734D63" w:rsidRDefault="001A5522" w:rsidP="001A5522">
      <w:pPr>
        <w:snapToGrid w:val="0"/>
        <w:rPr>
          <w:rFonts w:ascii="Times New Roman" w:hAnsi="Times New Roman" w:cs="Times New Roman"/>
          <w:b/>
          <w:bCs/>
          <w:sz w:val="20"/>
          <w:szCs w:val="20"/>
        </w:rPr>
      </w:pPr>
      <w:r w:rsidRPr="00734D63">
        <w:rPr>
          <w:rFonts w:ascii="Times New Roman" w:hAnsi="Times New Roman" w:cs="Times New Roman"/>
          <w:b/>
          <w:bCs/>
          <w:sz w:val="20"/>
          <w:szCs w:val="20"/>
        </w:rPr>
        <w:t xml:space="preserve">Copyright: </w:t>
      </w:r>
      <w:r w:rsidRPr="00734D63">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5328FB95" w14:textId="77777777" w:rsidR="00C43A67" w:rsidRPr="00734D63" w:rsidRDefault="00C43A67" w:rsidP="00734D63">
      <w:pPr>
        <w:snapToGrid w:val="0"/>
        <w:rPr>
          <w:rFonts w:ascii="Times New Roman" w:hAnsi="Times New Roman" w:cs="Times New Roman"/>
          <w:sz w:val="24"/>
        </w:rPr>
      </w:pPr>
    </w:p>
    <w:p w14:paraId="618F7456"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b/>
          <w:bCs/>
          <w:sz w:val="24"/>
        </w:rPr>
        <w:t>A</w:t>
      </w:r>
      <w:r w:rsidRPr="00734D63">
        <w:rPr>
          <w:rFonts w:ascii="Times New Roman" w:hAnsi="Times New Roman" w:cs="Times New Roman"/>
          <w:b/>
          <w:bCs/>
          <w:sz w:val="24"/>
        </w:rPr>
        <w:t xml:space="preserve">bstract: </w:t>
      </w:r>
      <w:r w:rsidRPr="00734D63">
        <w:rPr>
          <w:rFonts w:ascii="Times New Roman" w:hAnsi="Times New Roman" w:cs="Times New Roman"/>
          <w:sz w:val="24"/>
        </w:rPr>
        <w:t>To further enhance the quality of mountain architecture teaching, strengthen talent cultivation, and precisely meet the demand for new architectural talents driven by the development of intelligent construction, this paper explores the integration of BIM and AI-guided learning in mountain architecture teaching. It first analyzes and interprets the value of integrating BIM and AI-guided learning in mountain architecture teaching, then examines the supporting system for their integration in mountain teaching,</w:t>
      </w:r>
      <w:r w:rsidRPr="00734D63">
        <w:rPr>
          <w:rFonts w:ascii="Times New Roman" w:hAnsi="Times New Roman" w:cs="Times New Roman"/>
          <w:sz w:val="24"/>
        </w:rPr>
        <w:t xml:space="preserve"> and finally proposes practical strategies to address current issues in integrated teaching. These strategies include optimizing teaching platform functionalities, innovating teaching resource provision, improving teaching evaluation systems, and deepening school-enterprise collaboration, thereby effectively promoting deep integration of BIM and AI-guided learning in mountain architecture teaching and providing solid support for talent cultivation in mountain architecture under the context of intelligent co</w:t>
      </w:r>
      <w:r w:rsidRPr="00734D63">
        <w:rPr>
          <w:rFonts w:ascii="Times New Roman" w:hAnsi="Times New Roman" w:cs="Times New Roman"/>
          <w:sz w:val="24"/>
        </w:rPr>
        <w:t xml:space="preserve">nstruction. </w:t>
      </w:r>
    </w:p>
    <w:p w14:paraId="3E3201C6"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b/>
          <w:bCs/>
          <w:sz w:val="24"/>
        </w:rPr>
        <w:t xml:space="preserve">Keywords: </w:t>
      </w:r>
      <w:r w:rsidRPr="00734D63">
        <w:rPr>
          <w:rFonts w:ascii="Times New Roman" w:hAnsi="Times New Roman" w:cs="Times New Roman"/>
          <w:sz w:val="24"/>
        </w:rPr>
        <w:t>Intelligent construction; BIM; AI-guided learning; Mountain architecture teaching; Integration practice</w:t>
      </w:r>
    </w:p>
    <w:p w14:paraId="759B00DA" w14:textId="77777777" w:rsidR="00C43A67" w:rsidRDefault="00C43A67" w:rsidP="001A5522">
      <w:pPr>
        <w:snapToGrid w:val="0"/>
        <w:rPr>
          <w:rFonts w:ascii="Times New Roman" w:hAnsi="Times New Roman" w:cs="Times New Roman"/>
          <w:sz w:val="24"/>
        </w:rPr>
      </w:pPr>
    </w:p>
    <w:p w14:paraId="51818573" w14:textId="162CD563" w:rsidR="001A5522" w:rsidRPr="00734D63" w:rsidRDefault="001A5522" w:rsidP="001A5522">
      <w:pPr>
        <w:snapToGrid w:val="0"/>
        <w:rPr>
          <w:rFonts w:ascii="Times New Roman" w:hAnsi="Times New Roman" w:cs="Times New Roman"/>
          <w:b/>
          <w:bCs/>
          <w:sz w:val="24"/>
        </w:rPr>
      </w:pPr>
      <w:r w:rsidRPr="00734D63">
        <w:rPr>
          <w:rFonts w:ascii="Times New Roman" w:hAnsi="Times New Roman" w:cs="Times New Roman"/>
          <w:b/>
          <w:bCs/>
          <w:sz w:val="24"/>
        </w:rPr>
        <w:t>Online publication:</w:t>
      </w:r>
    </w:p>
    <w:p w14:paraId="22C82334" w14:textId="77777777" w:rsidR="001A5522" w:rsidRPr="00734D63" w:rsidRDefault="001A5522" w:rsidP="00734D63">
      <w:pPr>
        <w:snapToGrid w:val="0"/>
        <w:rPr>
          <w:rFonts w:ascii="Times New Roman" w:hAnsi="Times New Roman" w:cs="Times New Roman"/>
          <w:sz w:val="24"/>
        </w:rPr>
      </w:pPr>
    </w:p>
    <w:p w14:paraId="60E88A0C" w14:textId="77777777" w:rsidR="001A5522" w:rsidRPr="00734D63" w:rsidRDefault="001A5522" w:rsidP="001A5522">
      <w:pPr>
        <w:snapToGrid w:val="0"/>
        <w:rPr>
          <w:rFonts w:ascii="Times New Roman" w:hAnsi="Times New Roman" w:cs="Times New Roman"/>
          <w:b/>
          <w:bCs/>
          <w:sz w:val="24"/>
        </w:rPr>
      </w:pPr>
      <w:r w:rsidRPr="00734D63">
        <w:rPr>
          <w:rFonts w:ascii="Times New Roman" w:hAnsi="Times New Roman" w:cs="Times New Roman"/>
          <w:b/>
          <w:bCs/>
          <w:sz w:val="24"/>
        </w:rPr>
        <w:t xml:space="preserve">1. </w:t>
      </w:r>
      <w:r w:rsidR="008A25D4" w:rsidRPr="00734D63">
        <w:rPr>
          <w:rFonts w:ascii="Times New Roman" w:hAnsi="Times New Roman" w:cs="Times New Roman"/>
          <w:b/>
          <w:bCs/>
          <w:sz w:val="24"/>
        </w:rPr>
        <w:t>Preface</w:t>
      </w:r>
    </w:p>
    <w:p w14:paraId="64DFA897" w14:textId="55C5ED59"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 xml:space="preserve">With the rapid popularization of intelligent construction technologies, the construction industry has embraced new development opportunities, and the demand for compound talents with both digital capabilities and mountain engineering literacy has become increasingly urgent. Mountain architecture, characterized by complex terrain, challenging construction, and unique scenarios, imposes stricter requirements on talent cultivation. Traditional teaching models fail to achieve a deep connection between </w:t>
      </w:r>
      <w:r w:rsidRPr="00734D63">
        <w:rPr>
          <w:rFonts w:ascii="Times New Roman" w:hAnsi="Times New Roman" w:cs="Times New Roman"/>
          <w:sz w:val="24"/>
        </w:rPr>
        <w:t xml:space="preserve">theory and engineering practice </w:t>
      </w:r>
      <w:r w:rsidRPr="00734D63">
        <w:rPr>
          <w:rFonts w:ascii="Times New Roman" w:hAnsi="Times New Roman" w:cs="Times New Roman"/>
          <w:sz w:val="24"/>
          <w:vertAlign w:val="superscript"/>
        </w:rPr>
        <w:t>[1]</w:t>
      </w:r>
      <w:r w:rsidRPr="00734D63">
        <w:rPr>
          <w:rFonts w:ascii="Times New Roman" w:hAnsi="Times New Roman" w:cs="Times New Roman"/>
          <w:sz w:val="24"/>
        </w:rPr>
        <w:t>. Therefore, in the current context of intelligent construction, it is necessary to deeply integrate BIM and AI-guided learning into mountain teaching to drive teaching innovation, create a three-dimensional teaching model that combines visualization, personalization, and practicality, and enable students to deeply master digital design, construction, and management skills in mountain architecture, thereby enhancing talent cultivation levels and effectiveness and continuou</w:t>
      </w:r>
      <w:r w:rsidRPr="00734D63">
        <w:rPr>
          <w:rFonts w:ascii="Times New Roman" w:hAnsi="Times New Roman" w:cs="Times New Roman"/>
          <w:sz w:val="24"/>
        </w:rPr>
        <w:t>sly supplying high-quality talents to the mountain architecture field.</w:t>
      </w:r>
    </w:p>
    <w:p w14:paraId="774D9A46" w14:textId="77777777" w:rsidR="00C43A67" w:rsidRPr="00734D63" w:rsidRDefault="00C43A67" w:rsidP="00734D63">
      <w:pPr>
        <w:snapToGrid w:val="0"/>
        <w:rPr>
          <w:rFonts w:ascii="Times New Roman" w:hAnsi="Times New Roman" w:cs="Times New Roman"/>
          <w:sz w:val="24"/>
        </w:rPr>
      </w:pPr>
    </w:p>
    <w:p w14:paraId="7B8740D5" w14:textId="29CDF0CC"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2</w:t>
      </w:r>
      <w:r w:rsidR="008A25D4" w:rsidRPr="00734D63">
        <w:rPr>
          <w:rFonts w:ascii="Times New Roman" w:hAnsi="Times New Roman" w:cs="Times New Roman"/>
          <w:b/>
          <w:bCs/>
          <w:sz w:val="24"/>
        </w:rPr>
        <w:t xml:space="preserve">. Core </w:t>
      </w:r>
      <w:r w:rsidRPr="00734D63">
        <w:rPr>
          <w:rFonts w:ascii="Times New Roman" w:hAnsi="Times New Roman" w:cs="Times New Roman"/>
          <w:b/>
          <w:bCs/>
          <w:sz w:val="24"/>
        </w:rPr>
        <w:t xml:space="preserve">value of integrating BIM and AI-guided learning in mountain architecture teaching </w:t>
      </w:r>
    </w:p>
    <w:p w14:paraId="578973C9" w14:textId="5C9B8159"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2</w:t>
      </w:r>
      <w:r w:rsidR="008A25D4" w:rsidRPr="00734D63">
        <w:rPr>
          <w:rFonts w:ascii="Times New Roman" w:hAnsi="Times New Roman" w:cs="Times New Roman" w:hint="eastAsia"/>
          <w:b/>
          <w:bCs/>
          <w:sz w:val="24"/>
        </w:rPr>
        <w:t>.1.</w:t>
      </w:r>
      <w:r w:rsidR="008A25D4" w:rsidRPr="00734D63">
        <w:rPr>
          <w:rFonts w:ascii="Times New Roman" w:hAnsi="Times New Roman" w:cs="Times New Roman"/>
          <w:b/>
          <w:bCs/>
          <w:sz w:val="24"/>
        </w:rPr>
        <w:t xml:space="preserve"> Meeting the </w:t>
      </w:r>
      <w:r w:rsidRPr="00734D63">
        <w:rPr>
          <w:rFonts w:ascii="Times New Roman" w:hAnsi="Times New Roman" w:cs="Times New Roman"/>
          <w:b/>
          <w:bCs/>
          <w:sz w:val="24"/>
        </w:rPr>
        <w:t xml:space="preserve">special needs of mountain architecture teaching </w:t>
      </w:r>
    </w:p>
    <w:p w14:paraId="46418A76"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 xml:space="preserve">Mountain architecture teaching presents special characteristics such as complex terrain, abstract scenarios, and significant practical challenges, which traditional teaching models cannot intuitively present, resulting in insufficient teaching adaptability </w:t>
      </w:r>
      <w:r w:rsidRPr="00734D63">
        <w:rPr>
          <w:rFonts w:ascii="Times New Roman" w:hAnsi="Times New Roman" w:cs="Times New Roman"/>
          <w:sz w:val="24"/>
          <w:vertAlign w:val="superscript"/>
        </w:rPr>
        <w:t>[2]</w:t>
      </w:r>
      <w:r w:rsidRPr="00734D63">
        <w:rPr>
          <w:rFonts w:ascii="Times New Roman" w:hAnsi="Times New Roman" w:cs="Times New Roman"/>
          <w:sz w:val="24"/>
        </w:rPr>
        <w:t>. The integration of BIM and AI-guided learning in teaching can precisely meet the special needs of mountain architecture teaching, effectively visualizing terrain relationships and construction challenges in mountain architecture construction. This no</w:t>
      </w:r>
      <w:r w:rsidRPr="00734D63">
        <w:rPr>
          <w:rFonts w:ascii="Times New Roman" w:hAnsi="Times New Roman" w:cs="Times New Roman"/>
          <w:sz w:val="24"/>
        </w:rPr>
        <w:t xml:space="preserve">t only helps students more accurately understand theoretical knowledge regarding mountain architecture site selection and terrain adaptability but also precisely addresses challenges in teaching practice, thereby improving teaching quality and effectiveness. </w:t>
      </w:r>
    </w:p>
    <w:p w14:paraId="59BC2D1F" w14:textId="77777777" w:rsidR="00C43A67" w:rsidRPr="00734D63" w:rsidRDefault="00C43A67" w:rsidP="00734D63">
      <w:pPr>
        <w:snapToGrid w:val="0"/>
        <w:rPr>
          <w:rFonts w:ascii="Times New Roman" w:hAnsi="Times New Roman" w:cs="Times New Roman"/>
          <w:sz w:val="24"/>
        </w:rPr>
      </w:pPr>
    </w:p>
    <w:p w14:paraId="790393CF" w14:textId="54BE18DC" w:rsidR="00C43A67" w:rsidRPr="00734D63" w:rsidRDefault="001A5522" w:rsidP="00734D63">
      <w:pPr>
        <w:snapToGrid w:val="0"/>
        <w:rPr>
          <w:rFonts w:ascii="Times New Roman" w:hAnsi="Times New Roman" w:cs="Times New Roman"/>
          <w:sz w:val="24"/>
        </w:rPr>
      </w:pPr>
      <w:r w:rsidRPr="00734D63">
        <w:rPr>
          <w:rFonts w:ascii="Times New Roman" w:hAnsi="Times New Roman" w:cs="Times New Roman"/>
          <w:b/>
          <w:bCs/>
          <w:sz w:val="24"/>
        </w:rPr>
        <w:t>2</w:t>
      </w:r>
      <w:r w:rsidR="008A25D4" w:rsidRPr="00734D63">
        <w:rPr>
          <w:rFonts w:ascii="Times New Roman" w:hAnsi="Times New Roman" w:cs="Times New Roman" w:hint="eastAsia"/>
          <w:b/>
          <w:bCs/>
          <w:sz w:val="24"/>
        </w:rPr>
        <w:t>.2.</w:t>
      </w:r>
      <w:r w:rsidR="008A25D4" w:rsidRPr="00734D63">
        <w:rPr>
          <w:rFonts w:ascii="Times New Roman" w:hAnsi="Times New Roman" w:cs="Times New Roman"/>
          <w:sz w:val="24"/>
        </w:rPr>
        <w:t xml:space="preserve"> </w:t>
      </w:r>
      <w:r w:rsidR="008A25D4" w:rsidRPr="00734D63">
        <w:rPr>
          <w:rFonts w:ascii="Times New Roman" w:hAnsi="Times New Roman" w:cs="Times New Roman"/>
          <w:b/>
          <w:bCs/>
          <w:sz w:val="24"/>
        </w:rPr>
        <w:t xml:space="preserve">Aligning with </w:t>
      </w:r>
      <w:r w:rsidRPr="00734D63">
        <w:rPr>
          <w:rFonts w:ascii="Times New Roman" w:hAnsi="Times New Roman" w:cs="Times New Roman"/>
          <w:b/>
          <w:bCs/>
          <w:sz w:val="24"/>
        </w:rPr>
        <w:t>intelligent construction talent cultivation goals</w:t>
      </w:r>
      <w:r w:rsidRPr="001A5522">
        <w:rPr>
          <w:rFonts w:ascii="Times New Roman" w:hAnsi="Times New Roman" w:cs="Times New Roman"/>
          <w:sz w:val="24"/>
        </w:rPr>
        <w:t xml:space="preserve"> </w:t>
      </w:r>
    </w:p>
    <w:p w14:paraId="6F453FF1"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 xml:space="preserve">The integration of BIM and </w:t>
      </w:r>
      <w:r w:rsidRPr="00734D63">
        <w:rPr>
          <w:rFonts w:ascii="Times New Roman" w:hAnsi="Times New Roman" w:cs="Times New Roman"/>
          <w:sz w:val="24"/>
        </w:rPr>
        <w:t>AI-guided learning in mountain architecture teaching deeply aligns with the goals of intelligent construction talent cultivation. In the current era of intelligent construction, the demand for compound talents with digital capabilities and mountain engineering literacy in the mountain architecture field is becoming increasingly urgent. The integration of BIM and AI-guided learning in education can effectively promote the connection between digital technologies and the entire teach</w:t>
      </w:r>
      <w:r w:rsidRPr="00734D63">
        <w:rPr>
          <w:rFonts w:ascii="Times New Roman" w:hAnsi="Times New Roman" w:cs="Times New Roman"/>
          <w:sz w:val="24"/>
        </w:rPr>
        <w:t xml:space="preserve">ing process, enabling students to master skills such as BIM visual modeling and AI-guided learning during their studies, and cultivating their digital thinking and engineering practice abilities. This not only drives precise alignment between teaching and industry needs but also highly aligns with the core goals of intelligent construction talent cultivation, continuously supplying high-quality talents to industry development </w:t>
      </w:r>
      <w:r w:rsidRPr="00734D63">
        <w:rPr>
          <w:rFonts w:ascii="Times New Roman" w:hAnsi="Times New Roman" w:cs="Times New Roman"/>
          <w:sz w:val="24"/>
          <w:vertAlign w:val="superscript"/>
        </w:rPr>
        <w:t>[3]</w:t>
      </w:r>
      <w:r w:rsidRPr="00734D63">
        <w:rPr>
          <w:rFonts w:ascii="Times New Roman" w:hAnsi="Times New Roman" w:cs="Times New Roman"/>
          <w:sz w:val="24"/>
        </w:rPr>
        <w:t>.</w:t>
      </w:r>
    </w:p>
    <w:p w14:paraId="4630C48B" w14:textId="77777777" w:rsidR="00C43A67" w:rsidRPr="00734D63" w:rsidRDefault="00C43A67" w:rsidP="00734D63">
      <w:pPr>
        <w:snapToGrid w:val="0"/>
        <w:rPr>
          <w:rFonts w:ascii="Times New Roman" w:hAnsi="Times New Roman" w:cs="Times New Roman"/>
          <w:sz w:val="24"/>
        </w:rPr>
      </w:pPr>
    </w:p>
    <w:p w14:paraId="47E98D32" w14:textId="65F2BD17"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3</w:t>
      </w:r>
      <w:r w:rsidR="008A25D4" w:rsidRPr="00734D63">
        <w:rPr>
          <w:rFonts w:ascii="Times New Roman" w:hAnsi="Times New Roman" w:cs="Times New Roman"/>
          <w:b/>
          <w:bCs/>
          <w:sz w:val="24"/>
        </w:rPr>
        <w:t xml:space="preserve">. Supporting </w:t>
      </w:r>
      <w:r w:rsidRPr="00734D63">
        <w:rPr>
          <w:rFonts w:ascii="Times New Roman" w:hAnsi="Times New Roman" w:cs="Times New Roman"/>
          <w:b/>
          <w:bCs/>
          <w:sz w:val="24"/>
        </w:rPr>
        <w:t xml:space="preserve">system for integrating BIM and AI-guided learning in mountain architecture teaching </w:t>
      </w:r>
    </w:p>
    <w:p w14:paraId="44B16CE9" w14:textId="2C4D012F"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3</w:t>
      </w:r>
      <w:r w:rsidR="008A25D4" w:rsidRPr="00734D63">
        <w:rPr>
          <w:rFonts w:ascii="Times New Roman" w:hAnsi="Times New Roman" w:cs="Times New Roman" w:hint="eastAsia"/>
          <w:b/>
          <w:bCs/>
          <w:sz w:val="24"/>
        </w:rPr>
        <w:t>.1.</w:t>
      </w:r>
      <w:r w:rsidR="008A25D4" w:rsidRPr="00734D63">
        <w:rPr>
          <w:rFonts w:ascii="Times New Roman" w:hAnsi="Times New Roman" w:cs="Times New Roman"/>
          <w:b/>
          <w:bCs/>
          <w:sz w:val="24"/>
        </w:rPr>
        <w:t xml:space="preserve"> Establishing a </w:t>
      </w:r>
      <w:r w:rsidRPr="00734D63">
        <w:rPr>
          <w:rFonts w:ascii="Times New Roman" w:hAnsi="Times New Roman" w:cs="Times New Roman"/>
          <w:b/>
          <w:bCs/>
          <w:sz w:val="24"/>
        </w:rPr>
        <w:t xml:space="preserve">digital teaching technology support framework for mountain architecture </w:t>
      </w:r>
    </w:p>
    <w:p w14:paraId="755862AF" w14:textId="21333C25"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The integration of BIM and AI-guided learning in mountain architecture teaching requires establishing a digital teaching technology support framework for mountain architecture to ensure that education and teaching deeply meet the special needs of mountain teaching. In practice, it is necessary to closely revolve around the entire process of mountain architecture teaching and establish a technology application logic that adapts to mountain architecture teaching scenarios, such as integrating BIM and AI-guide</w:t>
      </w:r>
      <w:r w:rsidRPr="00734D63">
        <w:rPr>
          <w:rFonts w:ascii="Times New Roman" w:hAnsi="Times New Roman" w:cs="Times New Roman"/>
          <w:sz w:val="24"/>
        </w:rPr>
        <w:t>d learning into various aspects of mountain architecture theory teaching, practical guidance, Q&amp;A sessions, and outcome feedback. This not only achieves deep integration of BIM and AI-guided learning in mountain architecture teaching but also enables innovation and transformation of various teaching links under technology adaptation, meeting students</w:t>
      </w:r>
      <w:r w:rsidR="001A5522">
        <w:rPr>
          <w:rFonts w:ascii="Times New Roman" w:hAnsi="Times New Roman" w:cs="Times New Roman"/>
          <w:sz w:val="24"/>
        </w:rPr>
        <w:t>’</w:t>
      </w:r>
      <w:r w:rsidRPr="00734D63">
        <w:rPr>
          <w:rFonts w:ascii="Times New Roman" w:hAnsi="Times New Roman" w:cs="Times New Roman"/>
          <w:sz w:val="24"/>
        </w:rPr>
        <w:t xml:space="preserve"> professional learning needs and promoting quality and efficiency improvements in integrated teaching </w:t>
      </w:r>
      <w:r w:rsidRPr="00734D63">
        <w:rPr>
          <w:rFonts w:ascii="Times New Roman" w:hAnsi="Times New Roman" w:cs="Times New Roman"/>
          <w:sz w:val="24"/>
          <w:vertAlign w:val="superscript"/>
        </w:rPr>
        <w:t>[4]</w:t>
      </w:r>
      <w:r w:rsidRPr="00734D63">
        <w:rPr>
          <w:rFonts w:ascii="Times New Roman" w:hAnsi="Times New Roman" w:cs="Times New Roman"/>
          <w:sz w:val="24"/>
        </w:rPr>
        <w:t xml:space="preserve">. </w:t>
      </w:r>
    </w:p>
    <w:p w14:paraId="0FB57C01" w14:textId="77777777" w:rsidR="00C43A67" w:rsidRPr="00734D63" w:rsidRDefault="00C43A67" w:rsidP="00734D63">
      <w:pPr>
        <w:snapToGrid w:val="0"/>
        <w:rPr>
          <w:rFonts w:ascii="Times New Roman" w:hAnsi="Times New Roman" w:cs="Times New Roman"/>
          <w:sz w:val="24"/>
        </w:rPr>
      </w:pPr>
    </w:p>
    <w:p w14:paraId="152E5A66" w14:textId="5596358E" w:rsidR="00C43A67" w:rsidRPr="00734D63" w:rsidRDefault="001A5522" w:rsidP="00734D63">
      <w:pPr>
        <w:snapToGrid w:val="0"/>
        <w:rPr>
          <w:rFonts w:ascii="Times New Roman" w:hAnsi="Times New Roman" w:cs="Times New Roman"/>
          <w:sz w:val="24"/>
        </w:rPr>
      </w:pPr>
      <w:r w:rsidRPr="00734D63">
        <w:rPr>
          <w:rFonts w:ascii="Times New Roman" w:hAnsi="Times New Roman" w:cs="Times New Roman"/>
          <w:b/>
          <w:bCs/>
          <w:sz w:val="24"/>
        </w:rPr>
        <w:t>3</w:t>
      </w:r>
      <w:r w:rsidR="008A25D4" w:rsidRPr="00734D63">
        <w:rPr>
          <w:rFonts w:ascii="Times New Roman" w:hAnsi="Times New Roman" w:cs="Times New Roman" w:hint="eastAsia"/>
          <w:b/>
          <w:bCs/>
          <w:sz w:val="24"/>
        </w:rPr>
        <w:t>.2.</w:t>
      </w:r>
      <w:r w:rsidR="008A25D4" w:rsidRPr="00734D63">
        <w:rPr>
          <w:rFonts w:ascii="Times New Roman" w:hAnsi="Times New Roman" w:cs="Times New Roman"/>
          <w:b/>
          <w:bCs/>
          <w:sz w:val="24"/>
        </w:rPr>
        <w:t xml:space="preserve"> Constructing a </w:t>
      </w:r>
      <w:r w:rsidRPr="00734D63">
        <w:rPr>
          <w:rFonts w:ascii="Times New Roman" w:hAnsi="Times New Roman" w:cs="Times New Roman"/>
          <w:b/>
          <w:bCs/>
          <w:sz w:val="24"/>
        </w:rPr>
        <w:t>“</w:t>
      </w:r>
      <w:r w:rsidR="008A25D4" w:rsidRPr="00734D63">
        <w:rPr>
          <w:rFonts w:ascii="Times New Roman" w:hAnsi="Times New Roman" w:cs="Times New Roman"/>
          <w:b/>
          <w:bCs/>
          <w:sz w:val="24"/>
        </w:rPr>
        <w:t>BIM</w:t>
      </w:r>
      <w:r w:rsidRPr="00734D63">
        <w:rPr>
          <w:rFonts w:ascii="Times New Roman" w:hAnsi="Times New Roman" w:cs="Times New Roman"/>
          <w:b/>
          <w:bCs/>
          <w:sz w:val="24"/>
        </w:rPr>
        <w:t xml:space="preserve"> </w:t>
      </w:r>
      <w:r w:rsidR="008A25D4" w:rsidRPr="00734D63">
        <w:rPr>
          <w:rFonts w:ascii="Times New Roman" w:hAnsi="Times New Roman" w:cs="Times New Roman"/>
          <w:b/>
          <w:bCs/>
          <w:sz w:val="24"/>
        </w:rPr>
        <w:t>+</w:t>
      </w:r>
      <w:r w:rsidRPr="00734D63">
        <w:rPr>
          <w:rFonts w:ascii="Times New Roman" w:hAnsi="Times New Roman" w:cs="Times New Roman"/>
          <w:b/>
          <w:bCs/>
          <w:sz w:val="24"/>
        </w:rPr>
        <w:t xml:space="preserve"> </w:t>
      </w:r>
      <w:r w:rsidR="008A25D4" w:rsidRPr="00734D63">
        <w:rPr>
          <w:rFonts w:ascii="Times New Roman" w:hAnsi="Times New Roman" w:cs="Times New Roman"/>
          <w:b/>
          <w:bCs/>
          <w:sz w:val="24"/>
        </w:rPr>
        <w:t>AI</w:t>
      </w:r>
      <w:r w:rsidRPr="00734D63">
        <w:rPr>
          <w:rFonts w:ascii="Times New Roman" w:hAnsi="Times New Roman" w:cs="Times New Roman"/>
          <w:b/>
          <w:bCs/>
          <w:sz w:val="24"/>
        </w:rPr>
        <w:t>”</w:t>
      </w:r>
      <w:r w:rsidR="008A25D4" w:rsidRPr="00734D63">
        <w:rPr>
          <w:rFonts w:ascii="Times New Roman" w:hAnsi="Times New Roman" w:cs="Times New Roman"/>
          <w:b/>
          <w:bCs/>
          <w:sz w:val="24"/>
        </w:rPr>
        <w:t xml:space="preserve"> </w:t>
      </w:r>
      <w:r w:rsidRPr="00734D63">
        <w:rPr>
          <w:rFonts w:ascii="Times New Roman" w:hAnsi="Times New Roman" w:cs="Times New Roman"/>
          <w:b/>
          <w:bCs/>
          <w:sz w:val="24"/>
        </w:rPr>
        <w:t>teaching content adaptation mechanism</w:t>
      </w:r>
      <w:r w:rsidRPr="001A5522">
        <w:rPr>
          <w:rFonts w:ascii="Times New Roman" w:hAnsi="Times New Roman" w:cs="Times New Roman"/>
          <w:sz w:val="24"/>
        </w:rPr>
        <w:t xml:space="preserve"> </w:t>
      </w:r>
    </w:p>
    <w:p w14:paraId="27B4AB60" w14:textId="6993F40B"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 xml:space="preserve">Constructing a </w:t>
      </w:r>
      <w:r w:rsidR="001A5522">
        <w:rPr>
          <w:rFonts w:ascii="Times New Roman" w:hAnsi="Times New Roman" w:cs="Times New Roman"/>
          <w:sz w:val="24"/>
        </w:rPr>
        <w:t>“</w:t>
      </w:r>
      <w:r w:rsidRPr="00734D63">
        <w:rPr>
          <w:rFonts w:ascii="Times New Roman" w:hAnsi="Times New Roman" w:cs="Times New Roman"/>
          <w:sz w:val="24"/>
        </w:rPr>
        <w:t>BIM</w:t>
      </w:r>
      <w:r w:rsidR="001A5522">
        <w:rPr>
          <w:rFonts w:ascii="Times New Roman" w:hAnsi="Times New Roman" w:cs="Times New Roman"/>
          <w:sz w:val="24"/>
        </w:rPr>
        <w:t xml:space="preserve"> </w:t>
      </w:r>
      <w:r w:rsidRPr="00734D63">
        <w:rPr>
          <w:rFonts w:ascii="Times New Roman" w:hAnsi="Times New Roman" w:cs="Times New Roman"/>
          <w:sz w:val="24"/>
        </w:rPr>
        <w:t>+</w:t>
      </w:r>
      <w:r w:rsidR="001A5522">
        <w:rPr>
          <w:rFonts w:ascii="Times New Roman" w:hAnsi="Times New Roman" w:cs="Times New Roman"/>
          <w:sz w:val="24"/>
        </w:rPr>
        <w:t xml:space="preserve"> </w:t>
      </w:r>
      <w:r w:rsidRPr="00734D63">
        <w:rPr>
          <w:rFonts w:ascii="Times New Roman" w:hAnsi="Times New Roman" w:cs="Times New Roman"/>
          <w:sz w:val="24"/>
        </w:rPr>
        <w:t>AI</w:t>
      </w:r>
      <w:r w:rsidR="001A5522">
        <w:rPr>
          <w:rFonts w:ascii="Times New Roman" w:hAnsi="Times New Roman" w:cs="Times New Roman"/>
          <w:sz w:val="24"/>
        </w:rPr>
        <w:t>”</w:t>
      </w:r>
      <w:r w:rsidRPr="00734D63">
        <w:rPr>
          <w:rFonts w:ascii="Times New Roman" w:hAnsi="Times New Roman" w:cs="Times New Roman"/>
          <w:sz w:val="24"/>
        </w:rPr>
        <w:t xml:space="preserve"> adaptation mechanism helps improve the effectiveness of integrated teaching and ensures deep integration of mountain teaching with BIM and AI-guided learning. In teaching practice, the primary task is to sort out the core content of current mountain architecture teaching and strive to embed BIM and AI throughout the entire teaching process, such as using BIM technology for contour line processing teaching in terrain modeling links and utilizing AI-guided learning for precise knowledg</w:t>
      </w:r>
      <w:r w:rsidRPr="00734D63">
        <w:rPr>
          <w:rFonts w:ascii="Times New Roman" w:hAnsi="Times New Roman" w:cs="Times New Roman"/>
          <w:sz w:val="24"/>
        </w:rPr>
        <w:t>e point delivery in Q&amp;A sessions to ensure the adaptability of teaching content to students</w:t>
      </w:r>
      <w:r w:rsidR="001A5522">
        <w:rPr>
          <w:rFonts w:ascii="Times New Roman" w:hAnsi="Times New Roman" w:cs="Times New Roman"/>
          <w:sz w:val="24"/>
        </w:rPr>
        <w:t>’</w:t>
      </w:r>
      <w:r w:rsidRPr="00734D63">
        <w:rPr>
          <w:rFonts w:ascii="Times New Roman" w:hAnsi="Times New Roman" w:cs="Times New Roman"/>
          <w:sz w:val="24"/>
        </w:rPr>
        <w:t xml:space="preserve"> learning needs. Additionally, in teaching practice, it is necessary to accurately observe students</w:t>
      </w:r>
      <w:r w:rsidR="001A5522">
        <w:rPr>
          <w:rFonts w:ascii="Times New Roman" w:hAnsi="Times New Roman" w:cs="Times New Roman"/>
          <w:sz w:val="24"/>
        </w:rPr>
        <w:t>’</w:t>
      </w:r>
      <w:r w:rsidRPr="00734D63">
        <w:rPr>
          <w:rFonts w:ascii="Times New Roman" w:hAnsi="Times New Roman" w:cs="Times New Roman"/>
          <w:sz w:val="24"/>
        </w:rPr>
        <w:t xml:space="preserve"> learning progress, ability foundations, and professional levels to ensure precise alignment between BIM and AI-guided learning during the integration stage and students</w:t>
      </w:r>
      <w:r w:rsidR="001A5522">
        <w:rPr>
          <w:rFonts w:ascii="Times New Roman" w:hAnsi="Times New Roman" w:cs="Times New Roman"/>
          <w:sz w:val="24"/>
        </w:rPr>
        <w:t>’</w:t>
      </w:r>
      <w:r w:rsidRPr="00734D63">
        <w:rPr>
          <w:rFonts w:ascii="Times New Roman" w:hAnsi="Times New Roman" w:cs="Times New Roman"/>
          <w:sz w:val="24"/>
        </w:rPr>
        <w:t xml:space="preserve"> growth needs, thereby improving teaching quality </w:t>
      </w:r>
      <w:r w:rsidRPr="00734D63">
        <w:rPr>
          <w:rFonts w:ascii="Times New Roman" w:hAnsi="Times New Roman" w:cs="Times New Roman"/>
          <w:sz w:val="24"/>
          <w:vertAlign w:val="superscript"/>
        </w:rPr>
        <w:t>[5]</w:t>
      </w:r>
      <w:r w:rsidRPr="00734D63">
        <w:rPr>
          <w:rFonts w:ascii="Times New Roman" w:hAnsi="Times New Roman" w:cs="Times New Roman"/>
          <w:sz w:val="24"/>
        </w:rPr>
        <w:t>.</w:t>
      </w:r>
    </w:p>
    <w:p w14:paraId="5C4140DF" w14:textId="77777777" w:rsidR="00C43A67" w:rsidRPr="00734D63" w:rsidRDefault="00C43A67" w:rsidP="00734D63">
      <w:pPr>
        <w:snapToGrid w:val="0"/>
        <w:rPr>
          <w:rFonts w:ascii="Times New Roman" w:hAnsi="Times New Roman" w:cs="Times New Roman"/>
          <w:sz w:val="24"/>
        </w:rPr>
      </w:pPr>
    </w:p>
    <w:p w14:paraId="2AAE82C9" w14:textId="6C064387"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4</w:t>
      </w:r>
      <w:r w:rsidR="008A25D4" w:rsidRPr="00734D63">
        <w:rPr>
          <w:rFonts w:ascii="Times New Roman" w:hAnsi="Times New Roman" w:cs="Times New Roman"/>
          <w:b/>
          <w:bCs/>
          <w:sz w:val="24"/>
        </w:rPr>
        <w:t xml:space="preserve">. Existing </w:t>
      </w:r>
      <w:r w:rsidRPr="00734D63">
        <w:rPr>
          <w:rFonts w:ascii="Times New Roman" w:hAnsi="Times New Roman" w:cs="Times New Roman"/>
          <w:b/>
          <w:bCs/>
          <w:sz w:val="24"/>
        </w:rPr>
        <w:t xml:space="preserve">problems in the integration </w:t>
      </w:r>
      <w:r w:rsidR="008A25D4" w:rsidRPr="00734D63">
        <w:rPr>
          <w:rFonts w:ascii="Times New Roman" w:hAnsi="Times New Roman" w:cs="Times New Roman"/>
          <w:b/>
          <w:bCs/>
          <w:sz w:val="24"/>
        </w:rPr>
        <w:t>of BIM and AI-</w:t>
      </w:r>
      <w:r w:rsidRPr="00734D63">
        <w:rPr>
          <w:rFonts w:ascii="Times New Roman" w:hAnsi="Times New Roman" w:cs="Times New Roman"/>
          <w:b/>
          <w:bCs/>
          <w:sz w:val="24"/>
        </w:rPr>
        <w:t>guided learning in mountain architecture teaching</w:t>
      </w:r>
    </w:p>
    <w:p w14:paraId="3E0DB06B" w14:textId="501EA5B9"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4</w:t>
      </w:r>
      <w:r w:rsidR="008A25D4" w:rsidRPr="00734D63">
        <w:rPr>
          <w:rFonts w:ascii="Times New Roman" w:hAnsi="Times New Roman" w:cs="Times New Roman" w:hint="eastAsia"/>
          <w:b/>
          <w:bCs/>
          <w:sz w:val="24"/>
        </w:rPr>
        <w:t>.1.</w:t>
      </w:r>
      <w:r w:rsidR="008A25D4" w:rsidRPr="00734D63">
        <w:rPr>
          <w:rFonts w:ascii="Times New Roman" w:hAnsi="Times New Roman" w:cs="Times New Roman"/>
          <w:b/>
          <w:bCs/>
          <w:sz w:val="24"/>
        </w:rPr>
        <w:t xml:space="preserve"> Insufficient </w:t>
      </w:r>
      <w:r w:rsidRPr="00734D63">
        <w:rPr>
          <w:rFonts w:ascii="Times New Roman" w:hAnsi="Times New Roman" w:cs="Times New Roman"/>
          <w:b/>
          <w:bCs/>
          <w:sz w:val="24"/>
        </w:rPr>
        <w:t>a</w:t>
      </w:r>
      <w:r w:rsidRPr="00734D63">
        <w:rPr>
          <w:rFonts w:ascii="Times New Roman" w:hAnsi="Times New Roman" w:cs="Times New Roman"/>
          <w:b/>
          <w:bCs/>
          <w:sz w:val="24"/>
        </w:rPr>
        <w:t xml:space="preserve">daptability </w:t>
      </w:r>
      <w:r w:rsidR="008A25D4" w:rsidRPr="00734D63">
        <w:rPr>
          <w:rFonts w:ascii="Times New Roman" w:hAnsi="Times New Roman" w:cs="Times New Roman"/>
          <w:b/>
          <w:bCs/>
          <w:sz w:val="24"/>
        </w:rPr>
        <w:t xml:space="preserve">of BIM and AI </w:t>
      </w:r>
      <w:r w:rsidRPr="00734D63">
        <w:rPr>
          <w:rFonts w:ascii="Times New Roman" w:hAnsi="Times New Roman" w:cs="Times New Roman"/>
          <w:b/>
          <w:bCs/>
          <w:sz w:val="24"/>
        </w:rPr>
        <w:t>technology applications to mountain architecture teaching</w:t>
      </w:r>
    </w:p>
    <w:p w14:paraId="617F18CC"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The integration of BIM and AI-guided learning in mountain architecture teaching faces challenges related to insufficient adaptability, resulting in suboptimal teaching outcomes and hindering teaching innovation. Mountain architecture teaching is characterized by complex terrain and unique construction challenges, yet the application of BIM and AI technologies often falls short in addressing these specific needs. BIM technology is predominantly utilized for conventional architectural simulations, with limite</w:t>
      </w:r>
      <w:r w:rsidRPr="00734D63">
        <w:rPr>
          <w:rFonts w:ascii="Times New Roman" w:hAnsi="Times New Roman" w:cs="Times New Roman"/>
          <w:sz w:val="24"/>
        </w:rPr>
        <w:t xml:space="preserve">d optimization for special scenarios in mountain architecture, such as contour line processing, slope adaptation, and slope protection. Similarly, AI technology lacks deep integration with teaching content, lacking tailored guidance modules specifically designed for mountain architecture teaching, thereby limiting the full potential of BIM and AI technologies </w:t>
      </w:r>
      <w:r w:rsidRPr="00734D63">
        <w:rPr>
          <w:rFonts w:ascii="Times New Roman" w:hAnsi="Times New Roman" w:cs="Times New Roman"/>
          <w:sz w:val="24"/>
          <w:vertAlign w:val="superscript"/>
        </w:rPr>
        <w:t>[6]</w:t>
      </w:r>
      <w:r w:rsidRPr="00734D63">
        <w:rPr>
          <w:rFonts w:ascii="Times New Roman" w:hAnsi="Times New Roman" w:cs="Times New Roman"/>
          <w:sz w:val="24"/>
        </w:rPr>
        <w:t>.</w:t>
      </w:r>
    </w:p>
    <w:p w14:paraId="62926170" w14:textId="77777777" w:rsidR="00C43A67" w:rsidRPr="00734D63" w:rsidRDefault="00C43A67" w:rsidP="00734D63">
      <w:pPr>
        <w:snapToGrid w:val="0"/>
        <w:rPr>
          <w:rFonts w:ascii="Times New Roman" w:hAnsi="Times New Roman" w:cs="Times New Roman"/>
          <w:sz w:val="24"/>
        </w:rPr>
      </w:pPr>
    </w:p>
    <w:p w14:paraId="757D762C" w14:textId="371527C0"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4</w:t>
      </w:r>
      <w:r w:rsidR="008A25D4" w:rsidRPr="00734D63">
        <w:rPr>
          <w:rFonts w:ascii="Times New Roman" w:hAnsi="Times New Roman" w:cs="Times New Roman" w:hint="eastAsia"/>
          <w:b/>
          <w:bCs/>
          <w:sz w:val="24"/>
        </w:rPr>
        <w:t>.2.</w:t>
      </w:r>
      <w:r w:rsidRPr="00734D63">
        <w:rPr>
          <w:rFonts w:ascii="Times New Roman" w:hAnsi="Times New Roman" w:cs="Times New Roman"/>
          <w:b/>
          <w:bCs/>
          <w:sz w:val="24"/>
        </w:rPr>
        <w:t xml:space="preserve"> </w:t>
      </w:r>
      <w:r w:rsidR="008A25D4" w:rsidRPr="00734D63">
        <w:rPr>
          <w:rFonts w:ascii="Times New Roman" w:hAnsi="Times New Roman" w:cs="Times New Roman"/>
          <w:b/>
          <w:bCs/>
          <w:sz w:val="24"/>
        </w:rPr>
        <w:t xml:space="preserve">Need for </w:t>
      </w:r>
      <w:r w:rsidRPr="00734D63">
        <w:rPr>
          <w:rFonts w:ascii="Times New Roman" w:hAnsi="Times New Roman" w:cs="Times New Roman"/>
          <w:b/>
          <w:bCs/>
          <w:sz w:val="24"/>
        </w:rPr>
        <w:t xml:space="preserve">improvement in the personalized teaching adaptability </w:t>
      </w:r>
      <w:r w:rsidR="008A25D4" w:rsidRPr="00734D63">
        <w:rPr>
          <w:rFonts w:ascii="Times New Roman" w:hAnsi="Times New Roman" w:cs="Times New Roman"/>
          <w:b/>
          <w:bCs/>
          <w:sz w:val="24"/>
        </w:rPr>
        <w:t>of AI-</w:t>
      </w:r>
      <w:r w:rsidRPr="00734D63">
        <w:rPr>
          <w:rFonts w:ascii="Times New Roman" w:hAnsi="Times New Roman" w:cs="Times New Roman"/>
          <w:b/>
          <w:bCs/>
          <w:sz w:val="24"/>
        </w:rPr>
        <w:t>g</w:t>
      </w:r>
      <w:r w:rsidRPr="00734D63">
        <w:rPr>
          <w:rFonts w:ascii="Times New Roman" w:hAnsi="Times New Roman" w:cs="Times New Roman"/>
          <w:b/>
          <w:bCs/>
          <w:sz w:val="24"/>
        </w:rPr>
        <w:t xml:space="preserve">uided </w:t>
      </w:r>
      <w:r w:rsidRPr="00734D63">
        <w:rPr>
          <w:rFonts w:ascii="Times New Roman" w:hAnsi="Times New Roman" w:cs="Times New Roman"/>
          <w:b/>
          <w:bCs/>
          <w:sz w:val="24"/>
        </w:rPr>
        <w:t>l</w:t>
      </w:r>
      <w:r w:rsidRPr="00734D63">
        <w:rPr>
          <w:rFonts w:ascii="Times New Roman" w:hAnsi="Times New Roman" w:cs="Times New Roman"/>
          <w:b/>
          <w:bCs/>
          <w:sz w:val="24"/>
        </w:rPr>
        <w:t>earning</w:t>
      </w:r>
    </w:p>
    <w:p w14:paraId="641D721F" w14:textId="41A2C0D9"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The personalized teaching adaptability of AI-guided learning requires enhancement, posing a significant challenge in mountain architecture teaching. This limitation hinders the precise alignment of teaching content with the diverse learning foundations and growth needs of students. In practice, AI-guided learning algorithms have not been sufficiently optimized to meet the unique demands of mountain architecture teaching, resulting in difficulties in accurately identifying students</w:t>
      </w:r>
      <w:r w:rsidR="001A5522">
        <w:rPr>
          <w:rFonts w:ascii="Times New Roman" w:hAnsi="Times New Roman" w:cs="Times New Roman"/>
          <w:sz w:val="24"/>
        </w:rPr>
        <w:t>’</w:t>
      </w:r>
      <w:r w:rsidRPr="00734D63">
        <w:rPr>
          <w:rFonts w:ascii="Times New Roman" w:hAnsi="Times New Roman" w:cs="Times New Roman"/>
          <w:sz w:val="24"/>
        </w:rPr>
        <w:t xml:space="preserve"> knowledge weaknesses, suc</w:t>
      </w:r>
      <w:r w:rsidRPr="00734D63">
        <w:rPr>
          <w:rFonts w:ascii="Times New Roman" w:hAnsi="Times New Roman" w:cs="Times New Roman"/>
          <w:sz w:val="24"/>
        </w:rPr>
        <w:t>h as those related to mountain terrain modeling and BIM. Consequently, this leads to homogenized delivery of learning resources. Furthermore, teaching practices often fail to adequately consider individual student differences, lacking differentiated resource delivery for students with varying levels of foundation, thereby impeding the implementation of personalized teaching approaches and reducing overall teaching quality.</w:t>
      </w:r>
    </w:p>
    <w:p w14:paraId="2810ACD3" w14:textId="77777777" w:rsidR="00C43A67" w:rsidRPr="00734D63" w:rsidRDefault="00C43A67" w:rsidP="00734D63">
      <w:pPr>
        <w:snapToGrid w:val="0"/>
        <w:rPr>
          <w:rFonts w:ascii="Times New Roman" w:hAnsi="Times New Roman" w:cs="Times New Roman"/>
          <w:sz w:val="24"/>
        </w:rPr>
      </w:pPr>
    </w:p>
    <w:p w14:paraId="43C02385" w14:textId="1BCD2558"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4</w:t>
      </w:r>
      <w:r w:rsidR="008A25D4" w:rsidRPr="00734D63">
        <w:rPr>
          <w:rFonts w:ascii="Times New Roman" w:hAnsi="Times New Roman" w:cs="Times New Roman" w:hint="eastAsia"/>
          <w:b/>
          <w:bCs/>
          <w:sz w:val="24"/>
        </w:rPr>
        <w:t>.3.</w:t>
      </w:r>
      <w:r w:rsidR="008A25D4" w:rsidRPr="00734D63">
        <w:rPr>
          <w:rFonts w:ascii="Times New Roman" w:hAnsi="Times New Roman" w:cs="Times New Roman"/>
          <w:b/>
          <w:bCs/>
          <w:sz w:val="24"/>
        </w:rPr>
        <w:t xml:space="preserve"> Insufficient</w:t>
      </w:r>
      <w:r w:rsidRPr="00734D63">
        <w:rPr>
          <w:rFonts w:ascii="Times New Roman" w:hAnsi="Times New Roman" w:cs="Times New Roman"/>
          <w:b/>
          <w:bCs/>
          <w:sz w:val="24"/>
        </w:rPr>
        <w:t xml:space="preserve"> integration of digital teaching resources and technologies in mountain architecture</w:t>
      </w:r>
    </w:p>
    <w:p w14:paraId="296D3302"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The insufficient integration of digital teaching resources and technologies in mountain architecture represents a significant challenge in the integration of BIM and AI in teaching. This issue is primarily manifested by the relatively weak reserve of teaching resources and the inability of existing resources to achieve deep integration with BIM and AI technologies, thereby limiting the expansion of diverse teaching scenarios. For instance, existing teaching resources often consist of scattered BIM models an</w:t>
      </w:r>
      <w:r w:rsidRPr="00734D63">
        <w:rPr>
          <w:rFonts w:ascii="Times New Roman" w:hAnsi="Times New Roman" w:cs="Times New Roman"/>
          <w:sz w:val="24"/>
        </w:rPr>
        <w:t xml:space="preserve">d teaching materials, lacking dedicated content tailored to terrain adaptation and slope protection in mountain architecture. Additionally, these resources have not been integrated with AI-guided learning technologies, hindering the establishment of precise resource delivery mechanisms in teaching practices and diminishing the effectiveness of mountain architecture teaching </w:t>
      </w:r>
      <w:r w:rsidRPr="00734D63">
        <w:rPr>
          <w:rFonts w:ascii="Times New Roman" w:hAnsi="Times New Roman" w:cs="Times New Roman"/>
          <w:sz w:val="24"/>
          <w:vertAlign w:val="superscript"/>
        </w:rPr>
        <w:t>[7]</w:t>
      </w:r>
      <w:r w:rsidRPr="00734D63">
        <w:rPr>
          <w:rFonts w:ascii="Times New Roman" w:hAnsi="Times New Roman" w:cs="Times New Roman"/>
          <w:sz w:val="24"/>
        </w:rPr>
        <w:t>.</w:t>
      </w:r>
    </w:p>
    <w:p w14:paraId="481A51D6" w14:textId="77777777" w:rsidR="00C43A67" w:rsidRPr="00734D63" w:rsidRDefault="00C43A67" w:rsidP="00734D63">
      <w:pPr>
        <w:snapToGrid w:val="0"/>
        <w:rPr>
          <w:rFonts w:ascii="Times New Roman" w:hAnsi="Times New Roman" w:cs="Times New Roman"/>
          <w:sz w:val="24"/>
        </w:rPr>
      </w:pPr>
    </w:p>
    <w:p w14:paraId="55A6DFDC" w14:textId="281E52A6"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4</w:t>
      </w:r>
      <w:r w:rsidR="008A25D4" w:rsidRPr="00734D63">
        <w:rPr>
          <w:rFonts w:ascii="Times New Roman" w:hAnsi="Times New Roman" w:cs="Times New Roman" w:hint="eastAsia"/>
          <w:b/>
          <w:bCs/>
          <w:sz w:val="24"/>
        </w:rPr>
        <w:t>.4.</w:t>
      </w:r>
      <w:r w:rsidR="008A25D4" w:rsidRPr="00734D63">
        <w:rPr>
          <w:rFonts w:ascii="Times New Roman" w:hAnsi="Times New Roman" w:cs="Times New Roman"/>
          <w:b/>
          <w:bCs/>
          <w:sz w:val="24"/>
        </w:rPr>
        <w:t xml:space="preserve"> Disconnection between the </w:t>
      </w:r>
      <w:r w:rsidRPr="00734D63">
        <w:rPr>
          <w:rFonts w:ascii="Times New Roman" w:hAnsi="Times New Roman" w:cs="Times New Roman"/>
          <w:b/>
          <w:bCs/>
          <w:sz w:val="24"/>
        </w:rPr>
        <w:t>practicality of integrated teaching and actual mountain engineering practices</w:t>
      </w:r>
    </w:p>
    <w:p w14:paraId="0D74B736"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The disconnection between the practicality of integrated teaching and actual mountain engineering practices poses a problem in the integration of BIM and AI in teaching. This issue is primarily characterized by the predominant use of classroom simulations and virtual operations in integrated teaching, with limited emphasis on strengthening connections with mountain engineering practices, resulting in weak practicality in course teaching. In practical teaching, BIM practical cases often rely on virtual scena</w:t>
      </w:r>
      <w:r w:rsidRPr="00734D63">
        <w:rPr>
          <w:rFonts w:ascii="Times New Roman" w:hAnsi="Times New Roman" w:cs="Times New Roman"/>
          <w:sz w:val="24"/>
        </w:rPr>
        <w:t xml:space="preserve">rios, failing to incorporate elements such as real mountain construction projects, complex terrain, and construction challenges. Consequently, students struggle to gain practical experience, limiting the improvement of their practical abilities </w:t>
      </w:r>
      <w:r w:rsidRPr="00734D63">
        <w:rPr>
          <w:rFonts w:ascii="Times New Roman" w:hAnsi="Times New Roman" w:cs="Times New Roman"/>
          <w:sz w:val="24"/>
          <w:vertAlign w:val="superscript"/>
        </w:rPr>
        <w:t>[8]</w:t>
      </w:r>
      <w:r w:rsidRPr="00734D63">
        <w:rPr>
          <w:rFonts w:ascii="Times New Roman" w:hAnsi="Times New Roman" w:cs="Times New Roman"/>
          <w:sz w:val="24"/>
        </w:rPr>
        <w:t>. Meanwhile, insufficient collaboration between schools and enterprises has hindered the establishment of off-campus practical bases, resulting in a scarcity of practical teaching scenarios and difficulties in enhancing teaching quality and effectiveness.</w:t>
      </w:r>
    </w:p>
    <w:p w14:paraId="53B71FE3" w14:textId="77777777" w:rsidR="00C43A67" w:rsidRPr="00734D63" w:rsidRDefault="00C43A67" w:rsidP="00734D63">
      <w:pPr>
        <w:snapToGrid w:val="0"/>
        <w:rPr>
          <w:rFonts w:ascii="Times New Roman" w:hAnsi="Times New Roman" w:cs="Times New Roman"/>
          <w:sz w:val="24"/>
        </w:rPr>
      </w:pPr>
    </w:p>
    <w:p w14:paraId="379C2FC8" w14:textId="68B0C39D"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5</w:t>
      </w:r>
      <w:r w:rsidR="008A25D4" w:rsidRPr="00734D63">
        <w:rPr>
          <w:rFonts w:ascii="Times New Roman" w:hAnsi="Times New Roman" w:cs="Times New Roman"/>
          <w:b/>
          <w:bCs/>
          <w:sz w:val="24"/>
        </w:rPr>
        <w:t xml:space="preserve">. Optimization </w:t>
      </w:r>
      <w:r w:rsidRPr="00734D63">
        <w:rPr>
          <w:rFonts w:ascii="Times New Roman" w:hAnsi="Times New Roman" w:cs="Times New Roman"/>
          <w:b/>
          <w:bCs/>
          <w:sz w:val="24"/>
        </w:rPr>
        <w:t>s</w:t>
      </w:r>
      <w:r w:rsidRPr="00734D63">
        <w:rPr>
          <w:rFonts w:ascii="Times New Roman" w:hAnsi="Times New Roman" w:cs="Times New Roman"/>
          <w:b/>
          <w:bCs/>
          <w:sz w:val="24"/>
        </w:rPr>
        <w:t xml:space="preserve">trategies </w:t>
      </w:r>
      <w:r w:rsidR="008A25D4" w:rsidRPr="00734D63">
        <w:rPr>
          <w:rFonts w:ascii="Times New Roman" w:hAnsi="Times New Roman" w:cs="Times New Roman"/>
          <w:b/>
          <w:bCs/>
          <w:sz w:val="24"/>
        </w:rPr>
        <w:t xml:space="preserve">for the </w:t>
      </w:r>
      <w:r w:rsidRPr="00734D63">
        <w:rPr>
          <w:rFonts w:ascii="Times New Roman" w:hAnsi="Times New Roman" w:cs="Times New Roman"/>
          <w:b/>
          <w:bCs/>
          <w:sz w:val="24"/>
        </w:rPr>
        <w:t>i</w:t>
      </w:r>
      <w:r w:rsidR="008A25D4" w:rsidRPr="00734D63">
        <w:rPr>
          <w:rFonts w:ascii="Times New Roman" w:hAnsi="Times New Roman" w:cs="Times New Roman"/>
          <w:b/>
          <w:bCs/>
          <w:sz w:val="24"/>
        </w:rPr>
        <w:t xml:space="preserve">ntegration </w:t>
      </w:r>
      <w:r w:rsidRPr="00734D63">
        <w:rPr>
          <w:rFonts w:ascii="Times New Roman" w:hAnsi="Times New Roman" w:cs="Times New Roman"/>
          <w:b/>
          <w:bCs/>
          <w:sz w:val="24"/>
        </w:rPr>
        <w:t>p</w:t>
      </w:r>
      <w:r w:rsidRPr="00734D63">
        <w:rPr>
          <w:rFonts w:ascii="Times New Roman" w:hAnsi="Times New Roman" w:cs="Times New Roman"/>
          <w:b/>
          <w:bCs/>
          <w:sz w:val="24"/>
        </w:rPr>
        <w:t xml:space="preserve">ractice </w:t>
      </w:r>
      <w:r w:rsidR="008A25D4" w:rsidRPr="00734D63">
        <w:rPr>
          <w:rFonts w:ascii="Times New Roman" w:hAnsi="Times New Roman" w:cs="Times New Roman"/>
          <w:b/>
          <w:bCs/>
          <w:sz w:val="24"/>
        </w:rPr>
        <w:t>of BIM and AI-</w:t>
      </w:r>
      <w:r w:rsidRPr="00734D63">
        <w:rPr>
          <w:rFonts w:ascii="Times New Roman" w:hAnsi="Times New Roman" w:cs="Times New Roman"/>
          <w:b/>
          <w:bCs/>
          <w:sz w:val="24"/>
        </w:rPr>
        <w:t>g</w:t>
      </w:r>
      <w:r w:rsidRPr="00734D63">
        <w:rPr>
          <w:rFonts w:ascii="Times New Roman" w:hAnsi="Times New Roman" w:cs="Times New Roman"/>
          <w:b/>
          <w:bCs/>
          <w:sz w:val="24"/>
        </w:rPr>
        <w:t xml:space="preserve">uided </w:t>
      </w:r>
      <w:r w:rsidRPr="00734D63">
        <w:rPr>
          <w:rFonts w:ascii="Times New Roman" w:hAnsi="Times New Roman" w:cs="Times New Roman"/>
          <w:b/>
          <w:bCs/>
          <w:sz w:val="24"/>
        </w:rPr>
        <w:t>l</w:t>
      </w:r>
      <w:r w:rsidRPr="00734D63">
        <w:rPr>
          <w:rFonts w:ascii="Times New Roman" w:hAnsi="Times New Roman" w:cs="Times New Roman"/>
          <w:b/>
          <w:bCs/>
          <w:sz w:val="24"/>
        </w:rPr>
        <w:t>earning</w:t>
      </w:r>
    </w:p>
    <w:p w14:paraId="57ED8494" w14:textId="604D5C5D"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5</w:t>
      </w:r>
      <w:r w:rsidR="008A25D4" w:rsidRPr="00734D63">
        <w:rPr>
          <w:rFonts w:ascii="Times New Roman" w:hAnsi="Times New Roman" w:cs="Times New Roman" w:hint="eastAsia"/>
          <w:b/>
          <w:bCs/>
          <w:sz w:val="24"/>
        </w:rPr>
        <w:t>.1.</w:t>
      </w:r>
      <w:r w:rsidR="008A25D4" w:rsidRPr="00734D63">
        <w:rPr>
          <w:rFonts w:ascii="Times New Roman" w:hAnsi="Times New Roman" w:cs="Times New Roman"/>
          <w:b/>
          <w:bCs/>
          <w:sz w:val="24"/>
        </w:rPr>
        <w:t xml:space="preserve"> Optimize </w:t>
      </w:r>
      <w:r w:rsidRPr="00734D63">
        <w:rPr>
          <w:rFonts w:ascii="Times New Roman" w:hAnsi="Times New Roman" w:cs="Times New Roman"/>
          <w:b/>
          <w:bCs/>
          <w:sz w:val="24"/>
        </w:rPr>
        <w:t>teaching platform functionalities to enhance adaptability to mountain scenarios</w:t>
      </w:r>
    </w:p>
    <w:p w14:paraId="0002A6F3" w14:textId="4CC93C80"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Optimizing teaching platform functionalities to enhance adaptability to mountain scenarios is crucial for promoting the integration practice of BIM and AI-guided learning and fostering teaching innovation. Therefore, it is essential to precisely align with the characteristics of complex terrain and diverse scenarios in mountain architecture and make targeted optimizations to teaching platform functionalities. Firstly, promote the optimization of the teaching platform</w:t>
      </w:r>
      <w:r w:rsidR="001A5522">
        <w:rPr>
          <w:rFonts w:ascii="Times New Roman" w:hAnsi="Times New Roman" w:cs="Times New Roman"/>
          <w:sz w:val="24"/>
        </w:rPr>
        <w:t>’</w:t>
      </w:r>
      <w:r w:rsidRPr="00734D63">
        <w:rPr>
          <w:rFonts w:ascii="Times New Roman" w:hAnsi="Times New Roman" w:cs="Times New Roman"/>
          <w:sz w:val="24"/>
        </w:rPr>
        <w:t>s technological architecture by deeply i</w:t>
      </w:r>
      <w:r w:rsidRPr="00734D63">
        <w:rPr>
          <w:rFonts w:ascii="Times New Roman" w:hAnsi="Times New Roman" w:cs="Times New Roman"/>
          <w:sz w:val="24"/>
        </w:rPr>
        <w:t>ntegrating core functional modules such as BIM modeling, terrain simulation, and AI-guided learning within the platform. This integration should eliminate data barriers between modules and prevent disconnections between modeling and guidance processes. Additionally, the platform should focus on improving the mountain terrain simulation capabilities within the BIM module, ensuring support for practical operations such as contour line import, slope analysis, and terrain cutting. This will enable the simulatio</w:t>
      </w:r>
      <w:r w:rsidRPr="00734D63">
        <w:rPr>
          <w:rFonts w:ascii="Times New Roman" w:hAnsi="Times New Roman" w:cs="Times New Roman"/>
          <w:sz w:val="24"/>
        </w:rPr>
        <w:t xml:space="preserve">n of real engineering scenarios in teaching practices, allowing </w:t>
      </w:r>
      <w:r w:rsidRPr="00734D63">
        <w:rPr>
          <w:rFonts w:ascii="Times New Roman" w:hAnsi="Times New Roman" w:cs="Times New Roman"/>
          <w:sz w:val="24"/>
        </w:rPr>
        <w:lastRenderedPageBreak/>
        <w:t>students to intuitively understand the multifaceted impacts of mountain terrain on architectural design and construction. Secondly, enhance the adaptability of the AI-guided learning module to mountain scenarios by conducting AI model training that deeply aligns with mountain architecture teaching objectives. This will drive the optimization of AI algorithms and effectively bridge classroom teaching with mountain scenarios. For instance, in tea</w:t>
      </w:r>
      <w:r w:rsidRPr="00734D63">
        <w:rPr>
          <w:rFonts w:ascii="Times New Roman" w:hAnsi="Times New Roman" w:cs="Times New Roman"/>
          <w:sz w:val="24"/>
        </w:rPr>
        <w:t>ching special knowledge related to slope protection and foundation treatment in mountain architecture, AI-guided learning can be utilized to deliver relevant BIM modeling cases and construction videos, assisting students in addressing terrain adaptation challenges during practical operations. This approach not only strengthens the adaptability of teaching content to mountain scenarios but also helps improve students</w:t>
      </w:r>
      <w:r w:rsidR="001A5522">
        <w:rPr>
          <w:rFonts w:ascii="Times New Roman" w:hAnsi="Times New Roman" w:cs="Times New Roman"/>
          <w:sz w:val="24"/>
        </w:rPr>
        <w:t>’</w:t>
      </w:r>
      <w:r w:rsidRPr="00734D63">
        <w:rPr>
          <w:rFonts w:ascii="Times New Roman" w:hAnsi="Times New Roman" w:cs="Times New Roman"/>
          <w:sz w:val="24"/>
        </w:rPr>
        <w:t xml:space="preserve"> professional abilities and levels, enabling them to more efficiently complete mountain arch</w:t>
      </w:r>
      <w:r w:rsidRPr="00734D63">
        <w:rPr>
          <w:rFonts w:ascii="Times New Roman" w:hAnsi="Times New Roman" w:cs="Times New Roman"/>
          <w:sz w:val="24"/>
        </w:rPr>
        <w:t xml:space="preserve">itecture teaching tasks </w:t>
      </w:r>
      <w:r w:rsidRPr="00734D63">
        <w:rPr>
          <w:rFonts w:ascii="Times New Roman" w:hAnsi="Times New Roman" w:cs="Times New Roman"/>
          <w:sz w:val="24"/>
          <w:vertAlign w:val="superscript"/>
        </w:rPr>
        <w:t>[9]</w:t>
      </w:r>
      <w:r w:rsidRPr="00734D63">
        <w:rPr>
          <w:rFonts w:ascii="Times New Roman" w:hAnsi="Times New Roman" w:cs="Times New Roman"/>
          <w:sz w:val="24"/>
        </w:rPr>
        <w:t>.</w:t>
      </w:r>
    </w:p>
    <w:p w14:paraId="0C548C76" w14:textId="77777777" w:rsidR="00C43A67" w:rsidRPr="00734D63" w:rsidRDefault="00C43A67" w:rsidP="00734D63">
      <w:pPr>
        <w:snapToGrid w:val="0"/>
        <w:rPr>
          <w:rFonts w:ascii="Times New Roman" w:hAnsi="Times New Roman" w:cs="Times New Roman"/>
          <w:sz w:val="24"/>
        </w:rPr>
      </w:pPr>
    </w:p>
    <w:p w14:paraId="2BEC0EF4" w14:textId="5F22E5B9"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5</w:t>
      </w:r>
      <w:r w:rsidR="008A25D4" w:rsidRPr="00734D63">
        <w:rPr>
          <w:rFonts w:ascii="Times New Roman" w:hAnsi="Times New Roman" w:cs="Times New Roman" w:hint="eastAsia"/>
          <w:b/>
          <w:bCs/>
          <w:sz w:val="24"/>
        </w:rPr>
        <w:t>.2.</w:t>
      </w:r>
      <w:r w:rsidR="008A25D4" w:rsidRPr="00734D63">
        <w:rPr>
          <w:rFonts w:ascii="Times New Roman" w:hAnsi="Times New Roman" w:cs="Times New Roman"/>
          <w:b/>
          <w:bCs/>
          <w:sz w:val="24"/>
        </w:rPr>
        <w:t xml:space="preserve"> Innovate </w:t>
      </w:r>
      <w:r w:rsidRPr="00734D63">
        <w:rPr>
          <w:rFonts w:ascii="Times New Roman" w:hAnsi="Times New Roman" w:cs="Times New Roman"/>
          <w:b/>
          <w:bCs/>
          <w:sz w:val="24"/>
        </w:rPr>
        <w:t>teaching resource provision to meet practical needs in mountain architecture</w:t>
      </w:r>
    </w:p>
    <w:p w14:paraId="2D533D40" w14:textId="7C9D0856"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 xml:space="preserve">In the context of intelligent construction, the integration of BIM and AI-guided learning in mountain architecture teaching necessitates innovative teaching resource provision to ensure alignment with practical needs. Therefore, teaching should revolve around the demands of mountain architecture education and establish an integrated teaching resource provision framework that combines </w:t>
      </w:r>
      <w:r w:rsidR="001A5522">
        <w:rPr>
          <w:rFonts w:ascii="Times New Roman" w:hAnsi="Times New Roman" w:cs="Times New Roman"/>
          <w:sz w:val="24"/>
        </w:rPr>
        <w:t>“</w:t>
      </w:r>
      <w:r w:rsidRPr="00734D63">
        <w:rPr>
          <w:rFonts w:ascii="Times New Roman" w:hAnsi="Times New Roman" w:cs="Times New Roman"/>
          <w:sz w:val="24"/>
        </w:rPr>
        <w:t>BIM + AI</w:t>
      </w:r>
      <w:r w:rsidR="001A5522">
        <w:rPr>
          <w:rFonts w:ascii="Times New Roman" w:hAnsi="Times New Roman" w:cs="Times New Roman"/>
          <w:sz w:val="24"/>
        </w:rPr>
        <w:t>”</w:t>
      </w:r>
      <w:r w:rsidR="003E522A">
        <w:rPr>
          <w:rFonts w:ascii="Times New Roman" w:hAnsi="Times New Roman" w:cs="Times New Roman"/>
          <w:sz w:val="24"/>
        </w:rPr>
        <w:t>.</w:t>
      </w:r>
      <w:r w:rsidRPr="00734D63">
        <w:rPr>
          <w:rFonts w:ascii="Times New Roman" w:hAnsi="Times New Roman" w:cs="Times New Roman"/>
          <w:sz w:val="24"/>
        </w:rPr>
        <w:t xml:space="preserve"> Firstly, diversify the types of teaching resources provided by deeply integrating resources such as BIM model lib</w:t>
      </w:r>
      <w:r w:rsidRPr="00734D63">
        <w:rPr>
          <w:rFonts w:ascii="Times New Roman" w:hAnsi="Times New Roman" w:cs="Times New Roman"/>
          <w:sz w:val="24"/>
        </w:rPr>
        <w:t>raries, AI-guided learning courseware, practical cases, and virtual simulation videos in teaching. Additionally, promptly supplement typical case resources in mountain architecture to ensure comprehensive coverage of BIM models for different terrains and architectural types. Core teaching points such as terrain processing, slope protection, and drainage design should be meticulously annotated within these resources to meet the practical teaching needs of mountain architecture. Secondly, strengthen the adapt</w:t>
      </w:r>
      <w:r w:rsidRPr="00734D63">
        <w:rPr>
          <w:rFonts w:ascii="Times New Roman" w:hAnsi="Times New Roman" w:cs="Times New Roman"/>
          <w:sz w:val="24"/>
        </w:rPr>
        <w:t xml:space="preserve">ability of resources to teaching by precisely aligning resource provision with the objectives of intelligent construction talent cultivation. This involves deeply integrating BIM modeling techniques, AI data analysis, and practical norms for mountain engineering into the teaching resource system. Furthermore, resources should be categorized and provided based on the professional learning needs of students with varying foundations and grade levels. For instance, focus on providing foundational resources for </w:t>
      </w:r>
      <w:r w:rsidRPr="00734D63">
        <w:rPr>
          <w:rFonts w:ascii="Times New Roman" w:hAnsi="Times New Roman" w:cs="Times New Roman"/>
          <w:sz w:val="24"/>
        </w:rPr>
        <w:t>terrain modeling to lower-grade students, while emphasizing resources related to comprehensive practical operations and construction simulations in mountain architecture for higher-grade students. This ensures the targeted and effective provision of mountain architecture teaching resources, enhancing the quality of talent cultivation.</w:t>
      </w:r>
    </w:p>
    <w:p w14:paraId="7FEF9F63" w14:textId="77777777" w:rsidR="00C43A67" w:rsidRPr="00734D63" w:rsidRDefault="00C43A67" w:rsidP="00734D63">
      <w:pPr>
        <w:snapToGrid w:val="0"/>
        <w:rPr>
          <w:rFonts w:ascii="Times New Roman" w:hAnsi="Times New Roman" w:cs="Times New Roman"/>
          <w:sz w:val="24"/>
        </w:rPr>
      </w:pPr>
    </w:p>
    <w:p w14:paraId="686EBC8C" w14:textId="2F55D855"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5</w:t>
      </w:r>
      <w:r w:rsidR="008A25D4" w:rsidRPr="00734D63">
        <w:rPr>
          <w:rFonts w:ascii="Times New Roman" w:hAnsi="Times New Roman" w:cs="Times New Roman" w:hint="eastAsia"/>
          <w:b/>
          <w:bCs/>
          <w:sz w:val="24"/>
        </w:rPr>
        <w:t>.3.</w:t>
      </w:r>
      <w:r w:rsidR="008A25D4" w:rsidRPr="00734D63">
        <w:rPr>
          <w:rFonts w:ascii="Times New Roman" w:hAnsi="Times New Roman" w:cs="Times New Roman"/>
          <w:b/>
          <w:bCs/>
          <w:sz w:val="24"/>
        </w:rPr>
        <w:t xml:space="preserve"> Improve the </w:t>
      </w:r>
      <w:r w:rsidRPr="00734D63">
        <w:rPr>
          <w:rFonts w:ascii="Times New Roman" w:hAnsi="Times New Roman" w:cs="Times New Roman"/>
          <w:b/>
          <w:bCs/>
          <w:sz w:val="24"/>
        </w:rPr>
        <w:t>teaching evaluation system to strengthen the orientation of integrated practice</w:t>
      </w:r>
    </w:p>
    <w:p w14:paraId="38D1C157" w14:textId="0BF1B4C8"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Improving the teaching evaluation system and strengthening the orientation of integrated practice are instrumental in promoting the integration of BIM and AI into mountain architecture teaching practices and ensuring alignment with educational reform trends in the context of intelligent construction. Therefore, it is essential to establish a comprehensive evaluation framework that combines process-based and summative evaluations. Firstly, drive the optimization of teaching evaluation indicators by comprehen</w:t>
      </w:r>
      <w:r w:rsidRPr="00734D63">
        <w:rPr>
          <w:rFonts w:ascii="Times New Roman" w:hAnsi="Times New Roman" w:cs="Times New Roman"/>
          <w:sz w:val="24"/>
        </w:rPr>
        <w:t>sively considering aspects such as BIM modeling capabilities, AI-guided learning application abilities, practical abilities in mountain architecture, and teamwork skills when evaluating mountain architecture teaching. Additionally, refine the scoring criteria for each indicator. For instance, when evaluating BIM modeling capabilities, focus on assessing the accuracy of students</w:t>
      </w:r>
      <w:r w:rsidR="001A5522">
        <w:rPr>
          <w:rFonts w:ascii="Times New Roman" w:hAnsi="Times New Roman" w:cs="Times New Roman"/>
          <w:sz w:val="24"/>
        </w:rPr>
        <w:t>’</w:t>
      </w:r>
      <w:r w:rsidRPr="00734D63">
        <w:rPr>
          <w:rFonts w:ascii="Times New Roman" w:hAnsi="Times New Roman" w:cs="Times New Roman"/>
          <w:sz w:val="24"/>
        </w:rPr>
        <w:t xml:space="preserve"> mountain terrain modeling and the adaptability of architectural designs to the terrain during practical operations, reflecting the</w:t>
      </w:r>
      <w:r w:rsidRPr="00734D63">
        <w:rPr>
          <w:rFonts w:ascii="Times New Roman" w:hAnsi="Times New Roman" w:cs="Times New Roman"/>
          <w:sz w:val="24"/>
        </w:rPr>
        <w:t xml:space="preserve">ir practical skill levels </w:t>
      </w:r>
      <w:r w:rsidRPr="00734D63">
        <w:rPr>
          <w:rFonts w:ascii="Times New Roman" w:hAnsi="Times New Roman" w:cs="Times New Roman"/>
          <w:sz w:val="24"/>
          <w:vertAlign w:val="superscript"/>
        </w:rPr>
        <w:t>[10]</w:t>
      </w:r>
      <w:r w:rsidRPr="00734D63">
        <w:rPr>
          <w:rFonts w:ascii="Times New Roman" w:hAnsi="Times New Roman" w:cs="Times New Roman"/>
          <w:sz w:val="24"/>
        </w:rPr>
        <w:t>. Secondly, promote innovation in evaluation methods by paying close attention to students</w:t>
      </w:r>
      <w:r w:rsidR="001A5522">
        <w:rPr>
          <w:rFonts w:ascii="Times New Roman" w:hAnsi="Times New Roman" w:cs="Times New Roman"/>
          <w:sz w:val="24"/>
        </w:rPr>
        <w:t>’</w:t>
      </w:r>
      <w:r w:rsidRPr="00734D63">
        <w:rPr>
          <w:rFonts w:ascii="Times New Roman" w:hAnsi="Times New Roman" w:cs="Times New Roman"/>
          <w:sz w:val="24"/>
        </w:rPr>
        <w:t xml:space="preserve"> learning processes and outcomes, and establishing a </w:t>
      </w:r>
      <w:r w:rsidR="001A5522">
        <w:rPr>
          <w:rFonts w:ascii="Times New Roman" w:hAnsi="Times New Roman" w:cs="Times New Roman"/>
          <w:sz w:val="24"/>
        </w:rPr>
        <w:t>“</w:t>
      </w:r>
      <w:r w:rsidRPr="00734D63">
        <w:rPr>
          <w:rFonts w:ascii="Times New Roman" w:hAnsi="Times New Roman" w:cs="Times New Roman"/>
          <w:sz w:val="24"/>
        </w:rPr>
        <w:t>process-based + summative</w:t>
      </w:r>
      <w:r w:rsidR="001A5522">
        <w:rPr>
          <w:rFonts w:ascii="Times New Roman" w:hAnsi="Times New Roman" w:cs="Times New Roman"/>
          <w:sz w:val="24"/>
        </w:rPr>
        <w:t>”</w:t>
      </w:r>
      <w:r w:rsidRPr="00734D63">
        <w:rPr>
          <w:rFonts w:ascii="Times New Roman" w:hAnsi="Times New Roman" w:cs="Times New Roman"/>
          <w:sz w:val="24"/>
        </w:rPr>
        <w:t xml:space="preserve"> three-dimensional evaluation model. In process-based evaluation, focus on students</w:t>
      </w:r>
      <w:r w:rsidR="001A5522">
        <w:rPr>
          <w:rFonts w:ascii="Times New Roman" w:hAnsi="Times New Roman" w:cs="Times New Roman"/>
          <w:sz w:val="24"/>
        </w:rPr>
        <w:t>’</w:t>
      </w:r>
      <w:r w:rsidRPr="00734D63">
        <w:rPr>
          <w:rFonts w:ascii="Times New Roman" w:hAnsi="Times New Roman" w:cs="Times New Roman"/>
          <w:sz w:val="24"/>
        </w:rPr>
        <w:t xml:space="preserve"> performance during BIM practical operations, AI-guided learning, group collaborations, and task progressions in the classroom. Utilize online learning platforms to meticulously record each student</w:t>
      </w:r>
      <w:r w:rsidR="001A5522">
        <w:rPr>
          <w:rFonts w:ascii="Times New Roman" w:hAnsi="Times New Roman" w:cs="Times New Roman"/>
          <w:sz w:val="24"/>
        </w:rPr>
        <w:t>’</w:t>
      </w:r>
      <w:r w:rsidRPr="00734D63">
        <w:rPr>
          <w:rFonts w:ascii="Times New Roman" w:hAnsi="Times New Roman" w:cs="Times New Roman"/>
          <w:sz w:val="24"/>
        </w:rPr>
        <w:t>s learning trajectory, task p</w:t>
      </w:r>
      <w:r w:rsidRPr="00734D63">
        <w:rPr>
          <w:rFonts w:ascii="Times New Roman" w:hAnsi="Times New Roman" w:cs="Times New Roman"/>
          <w:sz w:val="24"/>
        </w:rPr>
        <w:t>rogress, and practical performance, reflecting the specifics of their learning processes. Summative evaluation should assess students</w:t>
      </w:r>
      <w:r w:rsidR="001A5522">
        <w:rPr>
          <w:rFonts w:ascii="Times New Roman" w:hAnsi="Times New Roman" w:cs="Times New Roman"/>
          <w:sz w:val="24"/>
        </w:rPr>
        <w:t>’</w:t>
      </w:r>
      <w:r w:rsidRPr="00734D63">
        <w:rPr>
          <w:rFonts w:ascii="Times New Roman" w:hAnsi="Times New Roman" w:cs="Times New Roman"/>
          <w:sz w:val="24"/>
        </w:rPr>
        <w:t xml:space="preserve"> abilities to apply BIM technology to advance projects based on comprehensive practical projects in mountain architecture, including indicators such as mountain architectural design, terrain simulation, </w:t>
      </w:r>
      <w:r w:rsidRPr="00734D63">
        <w:rPr>
          <w:rFonts w:ascii="Times New Roman" w:hAnsi="Times New Roman" w:cs="Times New Roman"/>
          <w:sz w:val="24"/>
        </w:rPr>
        <w:lastRenderedPageBreak/>
        <w:t>and construction process planning, to comprehensively evaluate their practical application abilities. After completing evaluations, leverage the evaluation results to drive su</w:t>
      </w:r>
      <w:r w:rsidRPr="00734D63">
        <w:rPr>
          <w:rFonts w:ascii="Times New Roman" w:hAnsi="Times New Roman" w:cs="Times New Roman"/>
          <w:sz w:val="24"/>
        </w:rPr>
        <w:t>bsequent teaching mode optimizations, promoting the deep integration of BIM and AI into mountain architecture teaching and enhancing teaching quality and efficiency.</w:t>
      </w:r>
    </w:p>
    <w:p w14:paraId="2695683C" w14:textId="77777777" w:rsidR="00C43A67" w:rsidRPr="00734D63" w:rsidRDefault="00C43A67" w:rsidP="00734D63">
      <w:pPr>
        <w:snapToGrid w:val="0"/>
        <w:rPr>
          <w:rFonts w:ascii="Times New Roman" w:hAnsi="Times New Roman" w:cs="Times New Roman"/>
          <w:sz w:val="24"/>
        </w:rPr>
      </w:pPr>
    </w:p>
    <w:p w14:paraId="57CD78E5" w14:textId="52B120EA" w:rsidR="00C43A67" w:rsidRPr="00734D63" w:rsidRDefault="001A5522" w:rsidP="00734D63">
      <w:pPr>
        <w:snapToGrid w:val="0"/>
        <w:rPr>
          <w:rFonts w:ascii="Times New Roman" w:hAnsi="Times New Roman" w:cs="Times New Roman"/>
          <w:b/>
          <w:bCs/>
          <w:sz w:val="24"/>
        </w:rPr>
      </w:pPr>
      <w:r w:rsidRPr="00734D63">
        <w:rPr>
          <w:rFonts w:ascii="Times New Roman" w:hAnsi="Times New Roman" w:cs="Times New Roman"/>
          <w:b/>
          <w:bCs/>
          <w:sz w:val="24"/>
        </w:rPr>
        <w:t>5</w:t>
      </w:r>
      <w:r w:rsidR="008A25D4" w:rsidRPr="00734D63">
        <w:rPr>
          <w:rFonts w:ascii="Times New Roman" w:hAnsi="Times New Roman" w:cs="Times New Roman" w:hint="eastAsia"/>
          <w:b/>
          <w:bCs/>
          <w:sz w:val="24"/>
        </w:rPr>
        <w:t>.4.</w:t>
      </w:r>
      <w:r w:rsidR="008A25D4" w:rsidRPr="00734D63">
        <w:rPr>
          <w:rFonts w:ascii="Times New Roman" w:hAnsi="Times New Roman" w:cs="Times New Roman"/>
          <w:b/>
          <w:bCs/>
          <w:sz w:val="24"/>
        </w:rPr>
        <w:t xml:space="preserve"> Deepen </w:t>
      </w:r>
      <w:r w:rsidRPr="00734D63">
        <w:rPr>
          <w:rFonts w:ascii="Times New Roman" w:hAnsi="Times New Roman" w:cs="Times New Roman"/>
          <w:b/>
          <w:bCs/>
          <w:sz w:val="24"/>
        </w:rPr>
        <w:t>school-enterprise collaboration to expand integrated practice scenarios</w:t>
      </w:r>
    </w:p>
    <w:p w14:paraId="05AAB1BE"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In the context of intelligent construction, the integration of BIM and AI into mountain architecture teaching requires deepening collaboration between schools and enterprises to expand integrated practice scenarios. Firstly, establish a long-term cooperation mechanism between schools and enterprises. Strengthen collaboration between schools and enterprises related to mountain architecture, such as signing cooperation agreements with mountain architecture enterprises and digital construction enterprises. Cle</w:t>
      </w:r>
      <w:r w:rsidRPr="00734D63">
        <w:rPr>
          <w:rFonts w:ascii="Times New Roman" w:hAnsi="Times New Roman" w:cs="Times New Roman"/>
          <w:sz w:val="24"/>
        </w:rPr>
        <w:t xml:space="preserve">arly define the responsibilities of both parties in advancing talent cultivation. In this collaboration, enterprises provide real mountain construction project cases and BIM modeling projects, along with AI technical support, while schools are responsible for orchestrating curriculum teaching, strengthening technological research and development, and deeply aligning teaching practices with actual engineering projects in enterprises. This approach fosters a three-dimensional talent cultivation framework and </w:t>
      </w:r>
      <w:r w:rsidRPr="00734D63">
        <w:rPr>
          <w:rFonts w:ascii="Times New Roman" w:hAnsi="Times New Roman" w:cs="Times New Roman"/>
          <w:sz w:val="24"/>
        </w:rPr>
        <w:t>effectively promotes the deep integration of BIM and AI in mountain architecture teaching. Secondly, expand integrated practice scenarios by leveraging engineering case resources from enterprises and theoretical teaching resources within schools. Collaborate with enterprises to establish off-campus practical bases and organize students to conduct practical operations at these bases. This allows students to deepen their understanding of BIM and AI technologies in real projects and strengthen their technologi</w:t>
      </w:r>
      <w:r w:rsidRPr="00734D63">
        <w:rPr>
          <w:rFonts w:ascii="Times New Roman" w:hAnsi="Times New Roman" w:cs="Times New Roman"/>
          <w:sz w:val="24"/>
        </w:rPr>
        <w:t>cal application abilities. During practical operations, enterprise mentors and school teachers provide tracking guidance to help students master the construction processes and industry norms of mountain architecture projects, thereby solidifying their professional skill foundations and enabling them to fully adapt to the demand trends for compound talents in the mountain architecture field under the context of intelligent construction.</w:t>
      </w:r>
    </w:p>
    <w:p w14:paraId="786FDDA7" w14:textId="77777777" w:rsidR="00C43A67" w:rsidRPr="00734D63" w:rsidRDefault="00C43A67" w:rsidP="00734D63">
      <w:pPr>
        <w:snapToGrid w:val="0"/>
        <w:rPr>
          <w:rFonts w:ascii="Times New Roman" w:hAnsi="Times New Roman" w:cs="Times New Roman"/>
          <w:sz w:val="24"/>
        </w:rPr>
      </w:pPr>
    </w:p>
    <w:p w14:paraId="21241076" w14:textId="70489D0D" w:rsidR="00C43A67" w:rsidRPr="00734D63" w:rsidRDefault="001A5522" w:rsidP="00734D63">
      <w:pPr>
        <w:snapToGrid w:val="0"/>
        <w:rPr>
          <w:rFonts w:ascii="Times New Roman" w:hAnsi="Times New Roman" w:cs="Times New Roman"/>
          <w:b/>
          <w:bCs/>
          <w:sz w:val="24"/>
        </w:rPr>
      </w:pPr>
      <w:r>
        <w:rPr>
          <w:rFonts w:ascii="Times New Roman" w:hAnsi="Times New Roman" w:cs="Times New Roman"/>
          <w:b/>
          <w:bCs/>
          <w:sz w:val="24"/>
        </w:rPr>
        <w:t>6</w:t>
      </w:r>
      <w:r w:rsidR="008A25D4" w:rsidRPr="00734D63">
        <w:rPr>
          <w:rFonts w:ascii="Times New Roman" w:hAnsi="Times New Roman" w:cs="Times New Roman" w:hint="eastAsia"/>
          <w:b/>
          <w:bCs/>
          <w:sz w:val="24"/>
        </w:rPr>
        <w:t xml:space="preserve">. </w:t>
      </w:r>
      <w:r w:rsidR="008A25D4" w:rsidRPr="00734D63">
        <w:rPr>
          <w:rFonts w:ascii="Times New Roman" w:hAnsi="Times New Roman" w:cs="Times New Roman"/>
          <w:b/>
          <w:bCs/>
          <w:sz w:val="24"/>
        </w:rPr>
        <w:t>Conclusion</w:t>
      </w:r>
    </w:p>
    <w:p w14:paraId="0C8EB44C" w14:textId="77777777" w:rsidR="00C43A67" w:rsidRPr="00734D63" w:rsidRDefault="008A25D4" w:rsidP="00734D63">
      <w:pPr>
        <w:snapToGrid w:val="0"/>
        <w:rPr>
          <w:rFonts w:ascii="Times New Roman" w:hAnsi="Times New Roman" w:cs="Times New Roman"/>
          <w:sz w:val="24"/>
        </w:rPr>
      </w:pPr>
      <w:r w:rsidRPr="00734D63">
        <w:rPr>
          <w:rFonts w:ascii="Times New Roman" w:hAnsi="Times New Roman" w:cs="Times New Roman"/>
          <w:sz w:val="24"/>
        </w:rPr>
        <w:t>Research has found that in the context of intelligent construction, the integration of BIM and AI-guided learning into mountain architecture teaching holds significant importance and value. It not only precisely meets the unique demands of mountain architecture teaching but also fully aligns with the objectives of intelligent construction talent cultivation. The multiple measures proposed in this paper, including platform functionality optimization, teaching resource provision, evaluation system improvement</w:t>
      </w:r>
      <w:r w:rsidRPr="00734D63">
        <w:rPr>
          <w:rFonts w:ascii="Times New Roman" w:hAnsi="Times New Roman" w:cs="Times New Roman"/>
          <w:sz w:val="24"/>
        </w:rPr>
        <w:t>, and school-enterprise collaboration, contribute to promoting the deep integration of BIM and AI into mountain architecture teaching and driving teaching innovation. In the future, mountain architecture teaching will gradually evolve towards innovative development characterized by deep technological integration and precise scenario adaptation. Subsequent research can explore breakthroughs in areas such as the optimization of personalized algorithms for BIM and AI-guided learning and the construction of dig</w:t>
      </w:r>
      <w:r w:rsidRPr="00734D63">
        <w:rPr>
          <w:rFonts w:ascii="Times New Roman" w:hAnsi="Times New Roman" w:cs="Times New Roman"/>
          <w:sz w:val="24"/>
        </w:rPr>
        <w:t>ital teaching scenarios for mountain architecture, further enhancing the quality and efficiency of mountain architecture teaching.</w:t>
      </w:r>
    </w:p>
    <w:p w14:paraId="062B0872" w14:textId="77777777" w:rsidR="00C43A67" w:rsidRDefault="00C43A67" w:rsidP="001A5522">
      <w:pPr>
        <w:snapToGrid w:val="0"/>
        <w:rPr>
          <w:rFonts w:ascii="Times New Roman" w:hAnsi="Times New Roman" w:cs="Times New Roman"/>
          <w:sz w:val="24"/>
        </w:rPr>
      </w:pPr>
    </w:p>
    <w:p w14:paraId="1CF84F45" w14:textId="26513EAC" w:rsidR="001A5522" w:rsidRPr="00734D63" w:rsidRDefault="001A5522" w:rsidP="001A5522">
      <w:pPr>
        <w:snapToGrid w:val="0"/>
        <w:rPr>
          <w:rFonts w:ascii="Times New Roman" w:hAnsi="Times New Roman" w:cs="Times New Roman"/>
          <w:b/>
          <w:bCs/>
          <w:sz w:val="24"/>
        </w:rPr>
      </w:pPr>
      <w:r w:rsidRPr="00734D63">
        <w:rPr>
          <w:rFonts w:ascii="Times New Roman" w:hAnsi="Times New Roman" w:cs="Times New Roman"/>
          <w:b/>
          <w:bCs/>
          <w:sz w:val="24"/>
        </w:rPr>
        <w:t>Funding</w:t>
      </w:r>
    </w:p>
    <w:p w14:paraId="6060399B" w14:textId="5ACF47ED" w:rsidR="001A5522" w:rsidRDefault="001A5522" w:rsidP="001A5522">
      <w:pPr>
        <w:snapToGrid w:val="0"/>
        <w:rPr>
          <w:rFonts w:ascii="Times New Roman" w:hAnsi="Times New Roman" w:cs="Times New Roman"/>
          <w:sz w:val="24"/>
        </w:rPr>
      </w:pPr>
      <w:r w:rsidRPr="00074EE1">
        <w:rPr>
          <w:rFonts w:ascii="Times New Roman" w:hAnsi="Times New Roman" w:cs="Times New Roman"/>
          <w:sz w:val="24"/>
        </w:rPr>
        <w:t xml:space="preserve">Development and Practical </w:t>
      </w:r>
      <w:r w:rsidRPr="001A5522">
        <w:rPr>
          <w:rFonts w:ascii="Times New Roman" w:hAnsi="Times New Roman" w:cs="Times New Roman"/>
          <w:sz w:val="24"/>
        </w:rPr>
        <w:t xml:space="preserve">Research on Mountain Architecture Evaluation Resources Based on </w:t>
      </w:r>
      <w:r>
        <w:rPr>
          <w:rFonts w:ascii="Times New Roman" w:hAnsi="Times New Roman" w:cs="Times New Roman"/>
          <w:sz w:val="24"/>
        </w:rPr>
        <w:t>“</w:t>
      </w:r>
      <w:r w:rsidRPr="001A5522">
        <w:rPr>
          <w:rFonts w:ascii="Times New Roman" w:hAnsi="Times New Roman" w:cs="Times New Roman"/>
          <w:sz w:val="24"/>
        </w:rPr>
        <w:t>BIM Teaching + AI-Guided Learning</w:t>
      </w:r>
      <w:r>
        <w:rPr>
          <w:rFonts w:ascii="Times New Roman" w:hAnsi="Times New Roman" w:cs="Times New Roman"/>
          <w:sz w:val="24"/>
        </w:rPr>
        <w:t>”</w:t>
      </w:r>
      <w:r w:rsidRPr="001A5522">
        <w:rPr>
          <w:rFonts w:ascii="Times New Roman" w:hAnsi="Times New Roman" w:cs="Times New Roman"/>
          <w:sz w:val="24"/>
        </w:rPr>
        <w:t xml:space="preserve"> </w:t>
      </w:r>
      <w:r w:rsidRPr="00734D63">
        <w:rPr>
          <w:rFonts w:ascii="Times New Roman" w:hAnsi="Times New Roman" w:cs="Times New Roman"/>
          <w:sz w:val="24"/>
        </w:rPr>
        <w:t>(</w:t>
      </w:r>
      <w:r w:rsidRPr="00734D63">
        <w:rPr>
          <w:rFonts w:ascii="Times New Roman" w:hAnsi="Times New Roman" w:cs="Times New Roman"/>
          <w:sz w:val="24"/>
        </w:rPr>
        <w:t>Project N</w:t>
      </w:r>
      <w:r w:rsidRPr="00734D63">
        <w:rPr>
          <w:rFonts w:ascii="Times New Roman" w:hAnsi="Times New Roman" w:cs="Times New Roman"/>
          <w:sz w:val="24"/>
        </w:rPr>
        <w:t>o.</w:t>
      </w:r>
      <w:r w:rsidRPr="00734D63">
        <w:rPr>
          <w:rFonts w:ascii="Times New Roman" w:hAnsi="Times New Roman" w:cs="Times New Roman"/>
          <w:sz w:val="24"/>
        </w:rPr>
        <w:t>:</w:t>
      </w:r>
      <w:r w:rsidRPr="001A5522">
        <w:rPr>
          <w:rFonts w:ascii="Times New Roman" w:hAnsi="Times New Roman" w:cs="Times New Roman"/>
          <w:sz w:val="24"/>
        </w:rPr>
        <w:t xml:space="preserve"> Z2253276</w:t>
      </w:r>
      <w:r w:rsidRPr="001A5522">
        <w:rPr>
          <w:rFonts w:ascii="Times New Roman" w:hAnsi="Times New Roman" w:cs="Times New Roman"/>
          <w:sz w:val="24"/>
        </w:rPr>
        <w:t>)</w:t>
      </w:r>
    </w:p>
    <w:p w14:paraId="3B208B12" w14:textId="77777777" w:rsidR="003E522A" w:rsidRDefault="003E522A" w:rsidP="001A5522">
      <w:pPr>
        <w:snapToGrid w:val="0"/>
        <w:rPr>
          <w:rFonts w:ascii="Times New Roman" w:hAnsi="Times New Roman" w:cs="Times New Roman"/>
          <w:sz w:val="24"/>
        </w:rPr>
      </w:pPr>
    </w:p>
    <w:p w14:paraId="3CEC7E0D" w14:textId="77777777" w:rsidR="003E522A" w:rsidRPr="003E522A" w:rsidRDefault="003E522A" w:rsidP="003E522A">
      <w:pPr>
        <w:snapToGrid w:val="0"/>
        <w:rPr>
          <w:rFonts w:ascii="Times New Roman" w:hAnsi="Times New Roman" w:cs="Times New Roman"/>
          <w:b/>
          <w:bCs/>
          <w:sz w:val="24"/>
        </w:rPr>
      </w:pPr>
      <w:bookmarkStart w:id="0" w:name="_Hlk181689731"/>
      <w:r w:rsidRPr="003E522A">
        <w:rPr>
          <w:rFonts w:ascii="Times New Roman" w:hAnsi="Times New Roman" w:cs="Times New Roman"/>
          <w:b/>
          <w:bCs/>
          <w:sz w:val="24"/>
        </w:rPr>
        <w:t>Disclosure statement</w:t>
      </w:r>
    </w:p>
    <w:p w14:paraId="57AC958F" w14:textId="6388270B" w:rsidR="003E522A" w:rsidRPr="003E522A" w:rsidRDefault="003E522A" w:rsidP="003E522A">
      <w:pPr>
        <w:snapToGrid w:val="0"/>
        <w:rPr>
          <w:rFonts w:ascii="Times New Roman" w:hAnsi="Times New Roman" w:cs="Times New Roman"/>
          <w:sz w:val="24"/>
        </w:rPr>
      </w:pPr>
      <w:r w:rsidRPr="003E522A">
        <w:rPr>
          <w:rFonts w:ascii="Times New Roman" w:hAnsi="Times New Roman" w:cs="Times New Roman"/>
          <w:sz w:val="24"/>
        </w:rPr>
        <w:t>The author declare</w:t>
      </w:r>
      <w:r>
        <w:rPr>
          <w:rFonts w:ascii="Times New Roman" w:hAnsi="Times New Roman" w:cs="Times New Roman"/>
          <w:sz w:val="24"/>
        </w:rPr>
        <w:t>s</w:t>
      </w:r>
      <w:r w:rsidRPr="003E522A">
        <w:rPr>
          <w:rFonts w:ascii="Times New Roman" w:hAnsi="Times New Roman" w:cs="Times New Roman"/>
          <w:sz w:val="24"/>
        </w:rPr>
        <w:t xml:space="preserve"> no conflict of interest. </w:t>
      </w:r>
      <w:bookmarkEnd w:id="0"/>
    </w:p>
    <w:p w14:paraId="1A73F187" w14:textId="77777777" w:rsidR="001A5522" w:rsidRPr="00734D63" w:rsidRDefault="001A5522" w:rsidP="00734D63">
      <w:pPr>
        <w:snapToGrid w:val="0"/>
        <w:rPr>
          <w:rFonts w:ascii="Times New Roman" w:hAnsi="Times New Roman" w:cs="Times New Roman"/>
          <w:sz w:val="24"/>
        </w:rPr>
      </w:pPr>
    </w:p>
    <w:p w14:paraId="1485D7B3" w14:textId="77777777" w:rsidR="00C43A67" w:rsidRPr="00734D63" w:rsidRDefault="008A25D4" w:rsidP="00734D63">
      <w:pPr>
        <w:snapToGrid w:val="0"/>
        <w:rPr>
          <w:rFonts w:ascii="Times New Roman" w:hAnsi="Times New Roman" w:cs="Times New Roman"/>
          <w:b/>
          <w:bCs/>
          <w:sz w:val="24"/>
        </w:rPr>
      </w:pPr>
      <w:r w:rsidRPr="00734D63">
        <w:rPr>
          <w:rFonts w:ascii="Times New Roman" w:hAnsi="Times New Roman" w:cs="Times New Roman"/>
          <w:b/>
          <w:bCs/>
          <w:sz w:val="24"/>
        </w:rPr>
        <w:t>R</w:t>
      </w:r>
      <w:r w:rsidRPr="00734D63">
        <w:rPr>
          <w:rFonts w:ascii="Times New Roman" w:hAnsi="Times New Roman" w:cs="Times New Roman"/>
          <w:b/>
          <w:bCs/>
          <w:sz w:val="24"/>
        </w:rPr>
        <w:t>eferences</w:t>
      </w:r>
    </w:p>
    <w:p w14:paraId="4109DC09"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[1] </w:t>
      </w:r>
      <w:r>
        <w:rPr>
          <w:rFonts w:ascii="Times New Roman" w:hAnsi="Times New Roman" w:cs="Times New Roman"/>
          <w:sz w:val="24"/>
          <w:lang w:val="en-MY"/>
        </w:rPr>
        <w:tab/>
      </w:r>
      <w:r w:rsidRPr="003E522A">
        <w:rPr>
          <w:rFonts w:ascii="Times New Roman" w:hAnsi="Times New Roman" w:cs="Times New Roman"/>
          <w:sz w:val="24"/>
          <w:lang w:val="en-MY"/>
        </w:rPr>
        <w:t xml:space="preserve">Wang M, 2024, Exploration of the Application of Virtual Simulation Training Bases for Intelligent Construction in Teaching—Taking the Architectural Engineering Technology </w:t>
      </w:r>
      <w:r w:rsidRPr="003E522A">
        <w:rPr>
          <w:rFonts w:ascii="Times New Roman" w:hAnsi="Times New Roman" w:cs="Times New Roman"/>
          <w:sz w:val="24"/>
          <w:lang w:val="en-MY"/>
        </w:rPr>
        <w:lastRenderedPageBreak/>
        <w:t xml:space="preserve">Major as an Example. Forest Zone Teaching, </w:t>
      </w:r>
      <w:r>
        <w:rPr>
          <w:rFonts w:ascii="Times New Roman" w:hAnsi="Times New Roman" w:cs="Times New Roman"/>
          <w:sz w:val="24"/>
          <w:lang w:val="en-MY"/>
        </w:rPr>
        <w:t>2024</w:t>
      </w:r>
      <w:r w:rsidRPr="003E522A">
        <w:rPr>
          <w:rFonts w:ascii="Times New Roman" w:hAnsi="Times New Roman" w:cs="Times New Roman"/>
          <w:sz w:val="24"/>
          <w:lang w:val="en-MY"/>
        </w:rPr>
        <w:t>(9): 60–63.</w:t>
      </w:r>
    </w:p>
    <w:p w14:paraId="25D6C0DB"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[2] </w:t>
      </w:r>
      <w:r>
        <w:rPr>
          <w:rFonts w:ascii="Times New Roman" w:hAnsi="Times New Roman" w:cs="Times New Roman"/>
          <w:sz w:val="24"/>
          <w:lang w:val="en-MY"/>
        </w:rPr>
        <w:tab/>
      </w:r>
      <w:r w:rsidRPr="003E522A">
        <w:rPr>
          <w:rFonts w:ascii="Times New Roman" w:hAnsi="Times New Roman" w:cs="Times New Roman"/>
          <w:sz w:val="24"/>
          <w:lang w:val="en-MY"/>
        </w:rPr>
        <w:t>Wang K, Li R, 2026, Research on an Intelligent Teaching System for Large-Scale Models in the Architectural Engineering Management Major at Vocational Colleges. Shanxi Architecture, 52(4): 195–198.</w:t>
      </w:r>
    </w:p>
    <w:p w14:paraId="29D1F189"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[3] </w:t>
      </w:r>
      <w:r>
        <w:rPr>
          <w:rFonts w:ascii="Times New Roman" w:hAnsi="Times New Roman" w:cs="Times New Roman"/>
          <w:sz w:val="24"/>
          <w:lang w:val="en-MY"/>
        </w:rPr>
        <w:tab/>
      </w:r>
      <w:r w:rsidRPr="003E522A">
        <w:rPr>
          <w:rFonts w:ascii="Times New Roman" w:hAnsi="Times New Roman" w:cs="Times New Roman"/>
          <w:sz w:val="24"/>
          <w:lang w:val="en-MY"/>
        </w:rPr>
        <w:t xml:space="preserve">Xiong Y, 2025, Research on the Construction of a Practical Teaching System for the Architectural Engineering Technology Major at Vocational Colleges Based on Intelligent Construction. Modern Vocational Education, </w:t>
      </w:r>
      <w:r>
        <w:rPr>
          <w:rFonts w:ascii="Times New Roman" w:hAnsi="Times New Roman" w:cs="Times New Roman"/>
          <w:sz w:val="24"/>
          <w:lang w:val="en-MY"/>
        </w:rPr>
        <w:t>2025</w:t>
      </w:r>
      <w:r w:rsidRPr="003E522A">
        <w:rPr>
          <w:rFonts w:ascii="Times New Roman" w:hAnsi="Times New Roman" w:cs="Times New Roman"/>
          <w:sz w:val="24"/>
          <w:lang w:val="en-MY"/>
        </w:rPr>
        <w:t>(16): 81–84.</w:t>
      </w:r>
    </w:p>
    <w:p w14:paraId="22E62048"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[4] </w:t>
      </w:r>
      <w:r>
        <w:rPr>
          <w:rFonts w:ascii="Times New Roman" w:hAnsi="Times New Roman" w:cs="Times New Roman"/>
          <w:sz w:val="24"/>
          <w:lang w:val="en-MY"/>
        </w:rPr>
        <w:tab/>
      </w:r>
      <w:r w:rsidRPr="003E522A">
        <w:rPr>
          <w:rFonts w:ascii="Times New Roman" w:hAnsi="Times New Roman" w:cs="Times New Roman"/>
          <w:sz w:val="24"/>
          <w:lang w:val="en-MY"/>
        </w:rPr>
        <w:t xml:space="preserve">Li Q, 2025, Exploration of Teaching Reform in the Building Architecture Course Based on Artificial Intelligence Technology. Stone Material, </w:t>
      </w:r>
      <w:r>
        <w:rPr>
          <w:rFonts w:ascii="Times New Roman" w:hAnsi="Times New Roman" w:cs="Times New Roman"/>
          <w:sz w:val="24"/>
          <w:lang w:val="en-MY"/>
        </w:rPr>
        <w:t>2025</w:t>
      </w:r>
      <w:r w:rsidRPr="003E522A">
        <w:rPr>
          <w:rFonts w:ascii="Times New Roman" w:hAnsi="Times New Roman" w:cs="Times New Roman"/>
          <w:sz w:val="24"/>
          <w:lang w:val="en-MY"/>
        </w:rPr>
        <w:t>(11): 158–160.</w:t>
      </w:r>
    </w:p>
    <w:p w14:paraId="2119505E"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[5] </w:t>
      </w:r>
      <w:r>
        <w:rPr>
          <w:rFonts w:ascii="Times New Roman" w:hAnsi="Times New Roman" w:cs="Times New Roman"/>
          <w:sz w:val="24"/>
          <w:lang w:val="en-MY"/>
        </w:rPr>
        <w:tab/>
      </w:r>
      <w:r w:rsidRPr="003E522A">
        <w:rPr>
          <w:rFonts w:ascii="Times New Roman" w:hAnsi="Times New Roman" w:cs="Times New Roman"/>
          <w:sz w:val="24"/>
          <w:lang w:val="en-MY"/>
        </w:rPr>
        <w:t xml:space="preserve">Zeng H, 2026, Research on the Reform Path of Teaching Interior Design in Architecture Enabled by the Integration of Artificial Intelligence and Big Data. Art Education Research, </w:t>
      </w:r>
      <w:r>
        <w:rPr>
          <w:rFonts w:ascii="Times New Roman" w:hAnsi="Times New Roman" w:cs="Times New Roman"/>
          <w:sz w:val="24"/>
          <w:lang w:val="en-MY"/>
        </w:rPr>
        <w:t>2026</w:t>
      </w:r>
      <w:r w:rsidRPr="003E522A">
        <w:rPr>
          <w:rFonts w:ascii="Times New Roman" w:hAnsi="Times New Roman" w:cs="Times New Roman"/>
          <w:sz w:val="24"/>
          <w:lang w:val="en-MY"/>
        </w:rPr>
        <w:t>(3): 156–158.</w:t>
      </w:r>
    </w:p>
    <w:p w14:paraId="0F177B28"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[6] </w:t>
      </w:r>
      <w:r>
        <w:rPr>
          <w:rFonts w:ascii="Times New Roman" w:hAnsi="Times New Roman" w:cs="Times New Roman"/>
          <w:sz w:val="24"/>
          <w:lang w:val="en-MY"/>
        </w:rPr>
        <w:tab/>
      </w:r>
      <w:r w:rsidRPr="003E522A">
        <w:rPr>
          <w:rFonts w:ascii="Times New Roman" w:hAnsi="Times New Roman" w:cs="Times New Roman"/>
          <w:sz w:val="24"/>
          <w:lang w:val="en-MY"/>
        </w:rPr>
        <w:t xml:space="preserve">Lin Y, 2025, Exploration of an AI Intelligent Agent Dialogue Teaching Mode for the Reconstruction of Digital Intelligence in Occupational Position Scenarios in the Architectural Decoration Major. Science and Information Technology, </w:t>
      </w:r>
      <w:r>
        <w:rPr>
          <w:rFonts w:ascii="Times New Roman" w:hAnsi="Times New Roman" w:cs="Times New Roman"/>
          <w:sz w:val="24"/>
          <w:lang w:val="en-MY"/>
        </w:rPr>
        <w:t>2025</w:t>
      </w:r>
      <w:r w:rsidRPr="003E522A">
        <w:rPr>
          <w:rFonts w:ascii="Times New Roman" w:hAnsi="Times New Roman" w:cs="Times New Roman"/>
          <w:sz w:val="24"/>
          <w:lang w:val="en-MY"/>
        </w:rPr>
        <w:t>(19): 97–99.</w:t>
      </w:r>
    </w:p>
    <w:p w14:paraId="15FEDD78"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[7] </w:t>
      </w:r>
      <w:r>
        <w:rPr>
          <w:rFonts w:ascii="Times New Roman" w:hAnsi="Times New Roman" w:cs="Times New Roman"/>
          <w:sz w:val="24"/>
          <w:lang w:val="en-MY"/>
        </w:rPr>
        <w:tab/>
      </w:r>
      <w:r w:rsidRPr="003E522A">
        <w:rPr>
          <w:rFonts w:ascii="Times New Roman" w:hAnsi="Times New Roman" w:cs="Times New Roman"/>
          <w:sz w:val="24"/>
          <w:lang w:val="en-MY"/>
        </w:rPr>
        <w:t>Zhong T, Zheng Z, Zhang Y, 2024, Exploration and Practice of a Practical Teaching System for “Intelligent + Teaching, Doing, Managing” in Nurturing Talent for Prefabricated Architecture Empowered by Digital Intelligence. Chongqing Architecture, 23(6): 86–88.</w:t>
      </w:r>
    </w:p>
    <w:p w14:paraId="2AC83D7A"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[8] </w:t>
      </w:r>
      <w:r>
        <w:rPr>
          <w:rFonts w:ascii="Times New Roman" w:hAnsi="Times New Roman" w:cs="Times New Roman"/>
          <w:sz w:val="24"/>
          <w:lang w:val="en-MY"/>
        </w:rPr>
        <w:tab/>
      </w:r>
      <w:r w:rsidRPr="003E522A">
        <w:rPr>
          <w:rFonts w:ascii="Times New Roman" w:hAnsi="Times New Roman" w:cs="Times New Roman"/>
          <w:sz w:val="24"/>
          <w:lang w:val="en-MY"/>
        </w:rPr>
        <w:t>Wang Q, Xu L, Gao J, 2024, Application of BIM Civil Engineering Quantification in the Intelligent Identification of Drawings for Prefabricated Architecture—Taking a Prefabricated High School Teaching Building Project in Jiangsu as an Example. Northern Architecture, 9(4): 55–60.</w:t>
      </w:r>
    </w:p>
    <w:p w14:paraId="1F2A25DE" w14:textId="77777777" w:rsidR="003E522A" w:rsidRDefault="003E522A" w:rsidP="003E522A">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[9] </w:t>
      </w:r>
      <w:r>
        <w:rPr>
          <w:rFonts w:ascii="Times New Roman" w:hAnsi="Times New Roman" w:cs="Times New Roman"/>
          <w:sz w:val="24"/>
          <w:lang w:val="en-MY"/>
        </w:rPr>
        <w:tab/>
      </w:r>
      <w:r w:rsidRPr="003E522A">
        <w:rPr>
          <w:rFonts w:ascii="Times New Roman" w:hAnsi="Times New Roman" w:cs="Times New Roman"/>
          <w:sz w:val="24"/>
          <w:lang w:val="en-MY"/>
        </w:rPr>
        <w:t>Zhong X, 2025, Exploration of Teaching Reform in the Architectural Design Major at Vocational Colleges Driven by Generative Artificial Intelligence. Telecommunications World, 32(12): 72–74.</w:t>
      </w:r>
    </w:p>
    <w:p w14:paraId="139C2308" w14:textId="38814BBB" w:rsidR="003E522A" w:rsidRPr="003E522A" w:rsidRDefault="003E522A" w:rsidP="00734D63">
      <w:pPr>
        <w:snapToGrid w:val="0"/>
        <w:ind w:left="709" w:hanging="709"/>
        <w:rPr>
          <w:rFonts w:ascii="Times New Roman" w:hAnsi="Times New Roman" w:cs="Times New Roman"/>
          <w:sz w:val="24"/>
          <w:lang w:val="en-MY"/>
        </w:rPr>
      </w:pPr>
      <w:r w:rsidRPr="003E522A">
        <w:rPr>
          <w:rFonts w:ascii="Times New Roman" w:hAnsi="Times New Roman" w:cs="Times New Roman"/>
          <w:sz w:val="24"/>
          <w:lang w:val="en-MY"/>
        </w:rPr>
        <w:t xml:space="preserve">[10] </w:t>
      </w:r>
      <w:r>
        <w:rPr>
          <w:rFonts w:ascii="Times New Roman" w:hAnsi="Times New Roman" w:cs="Times New Roman"/>
          <w:sz w:val="24"/>
          <w:lang w:val="en-MY"/>
        </w:rPr>
        <w:tab/>
      </w:r>
      <w:r w:rsidRPr="003E522A">
        <w:rPr>
          <w:rFonts w:ascii="Times New Roman" w:hAnsi="Times New Roman" w:cs="Times New Roman"/>
          <w:sz w:val="24"/>
          <w:lang w:val="en-MY"/>
        </w:rPr>
        <w:t xml:space="preserve">Shen W, Ge R, 2025, Exploration of the Construction of a Teaching Resource Library for the Architectural Intelligence Major at Vocational Colleges in the Era of Smart Construction—Taking Jiangsu Vocational College of Information Technology as an Example. Modern Vocational Education, </w:t>
      </w:r>
      <w:r>
        <w:rPr>
          <w:rFonts w:ascii="Times New Roman" w:hAnsi="Times New Roman" w:cs="Times New Roman"/>
          <w:sz w:val="24"/>
          <w:lang w:val="en-MY"/>
        </w:rPr>
        <w:t>2025</w:t>
      </w:r>
      <w:r w:rsidRPr="003E522A">
        <w:rPr>
          <w:rFonts w:ascii="Times New Roman" w:hAnsi="Times New Roman" w:cs="Times New Roman"/>
          <w:sz w:val="24"/>
          <w:lang w:val="en-MY"/>
        </w:rPr>
        <w:t>(26): 137–140.</w:t>
      </w:r>
    </w:p>
    <w:p w14:paraId="48A1E46B" w14:textId="77777777" w:rsidR="003E522A" w:rsidRDefault="003E522A" w:rsidP="001A5522">
      <w:pPr>
        <w:snapToGrid w:val="0"/>
        <w:rPr>
          <w:rFonts w:ascii="Times New Roman" w:hAnsi="Times New Roman" w:cs="Times New Roman"/>
          <w:sz w:val="24"/>
        </w:rPr>
      </w:pPr>
    </w:p>
    <w:p w14:paraId="3E4B2C9E" w14:textId="77777777" w:rsidR="003E522A" w:rsidRPr="00734D63" w:rsidRDefault="003E522A" w:rsidP="003E522A">
      <w:pPr>
        <w:snapToGrid w:val="0"/>
        <w:rPr>
          <w:rFonts w:ascii="Times New Roman" w:hAnsi="Times New Roman" w:cs="Times New Roman"/>
          <w:b/>
          <w:bCs/>
          <w:sz w:val="20"/>
          <w:szCs w:val="20"/>
        </w:rPr>
      </w:pPr>
      <w:r w:rsidRPr="00734D63">
        <w:rPr>
          <w:rFonts w:ascii="Times New Roman" w:hAnsi="Times New Roman" w:cs="Times New Roman"/>
          <w:b/>
          <w:bCs/>
          <w:sz w:val="20"/>
          <w:szCs w:val="20"/>
        </w:rPr>
        <w:t>Publisher’s note</w:t>
      </w:r>
    </w:p>
    <w:p w14:paraId="64FB7C45" w14:textId="77777777" w:rsidR="003E522A" w:rsidRPr="00734D63" w:rsidRDefault="003E522A" w:rsidP="003E522A">
      <w:pPr>
        <w:snapToGrid w:val="0"/>
        <w:rPr>
          <w:rFonts w:ascii="Times New Roman" w:hAnsi="Times New Roman" w:cs="Times New Roman"/>
          <w:sz w:val="20"/>
          <w:szCs w:val="20"/>
        </w:rPr>
      </w:pPr>
      <w:r w:rsidRPr="00734D63">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661DFBBC" w14:textId="77777777" w:rsidR="003E522A" w:rsidRPr="00734D63" w:rsidRDefault="003E522A" w:rsidP="00734D63">
      <w:pPr>
        <w:snapToGrid w:val="0"/>
        <w:rPr>
          <w:rFonts w:ascii="Times New Roman" w:hAnsi="Times New Roman" w:cs="Times New Roman"/>
          <w:sz w:val="20"/>
          <w:szCs w:val="20"/>
        </w:rPr>
      </w:pPr>
    </w:p>
    <w:p w14:paraId="52AE3A9B" w14:textId="77777777" w:rsidR="00C43A67" w:rsidRPr="00734D63" w:rsidRDefault="00C43A67" w:rsidP="00734D63">
      <w:pPr>
        <w:snapToGrid w:val="0"/>
        <w:rPr>
          <w:rFonts w:ascii="Times New Roman" w:hAnsi="Times New Roman" w:cs="Times New Roman"/>
          <w:sz w:val="24"/>
        </w:rPr>
      </w:pPr>
    </w:p>
    <w:sectPr w:rsidR="00C43A67" w:rsidRPr="00734D63" w:rsidSect="001A552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075065F"/>
    <w:rsid w:val="001A5522"/>
    <w:rsid w:val="003E522A"/>
    <w:rsid w:val="00734D63"/>
    <w:rsid w:val="008A25D4"/>
    <w:rsid w:val="00C43A67"/>
    <w:rsid w:val="00EE16CB"/>
    <w:rsid w:val="3075065F"/>
    <w:rsid w:val="36840A7D"/>
    <w:rsid w:val="675F2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E6F26"/>
  <w15:docId w15:val="{EDCEAAD4-C762-491A-9A75-746C175D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1A5522"/>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3527</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2026-07-16T04:00:00Z</dcterms:created>
  <dcterms:modified xsi:type="dcterms:W3CDTF">2026-07-16T04:00:00Z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39FC7D9ADF4D48F0A3E68FE1936CE1C0_11</vt:lpwstr>
  </property>
  <property fmtid="{D5CDD505-2E9C-101B-9397-08002B2CF9AE}" pid="4" name="KSOTemplateDocerSaveRecord">
    <vt:lpwstr>eyJoZGlkIjoiYzU4YjQ5YjY3NTg3ZGMyYTk0OGViNjBhMzYzNTBlNWEiLCJ1c2VySWQiOiI2MTA5NTIyOTYifQ==</vt:lpwstr>
  </property>
  <property fmtid="{D5CDD505-2E9C-101B-9397-08002B2CF9AE}" pid="5" name="GrammarlyDocumentId">
    <vt:lpwstr>61b21363-192d-477b-ac74-9aaf74c815a6</vt:lpwstr>
  </property>
</Properties>
</file>