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771B3" w14:textId="4A9ED000" w:rsidR="00740C64" w:rsidRPr="0001170C" w:rsidRDefault="00000000" w:rsidP="0001170C">
      <w:pPr>
        <w:snapToGrid w:val="0"/>
        <w:jc w:val="left"/>
        <w:rPr>
          <w:rFonts w:ascii="Times New Roman" w:hAnsi="Times New Roman" w:cs="Times New Roman"/>
          <w:b/>
          <w:bCs/>
          <w:sz w:val="44"/>
          <w:szCs w:val="44"/>
        </w:rPr>
      </w:pPr>
      <w:r w:rsidRPr="0001170C">
        <w:rPr>
          <w:rFonts w:ascii="Times New Roman" w:hAnsi="Times New Roman" w:cs="Times New Roman"/>
          <w:b/>
          <w:bCs/>
          <w:sz w:val="44"/>
          <w:szCs w:val="44"/>
        </w:rPr>
        <w:t xml:space="preserve">Research on the Integration Path of BIM and AI under the Intelligent Management Model at Construction Sites                  </w:t>
      </w:r>
    </w:p>
    <w:p w14:paraId="7B67CAA2" w14:textId="608DE967" w:rsidR="00740C64" w:rsidRPr="0001170C" w:rsidRDefault="00000000" w:rsidP="0001170C">
      <w:pPr>
        <w:snapToGrid w:val="0"/>
        <w:rPr>
          <w:rFonts w:ascii="Times New Roman" w:hAnsi="Times New Roman" w:cs="Times New Roman"/>
          <w:b/>
          <w:bCs/>
          <w:sz w:val="24"/>
        </w:rPr>
      </w:pPr>
      <w:r w:rsidRPr="0001170C">
        <w:rPr>
          <w:rFonts w:ascii="Times New Roman" w:hAnsi="Times New Roman" w:cs="Times New Roman"/>
          <w:b/>
          <w:bCs/>
          <w:sz w:val="24"/>
        </w:rPr>
        <w:t>Huiming Qin,</w:t>
      </w:r>
      <w:r w:rsidR="009A11B0">
        <w:rPr>
          <w:rFonts w:ascii="Times New Roman" w:hAnsi="Times New Roman" w:cs="Times New Roman"/>
          <w:b/>
          <w:bCs/>
          <w:sz w:val="24"/>
        </w:rPr>
        <w:t xml:space="preserve"> </w:t>
      </w:r>
      <w:r w:rsidRPr="0001170C">
        <w:rPr>
          <w:rFonts w:ascii="Times New Roman" w:hAnsi="Times New Roman" w:cs="Times New Roman"/>
          <w:b/>
          <w:bCs/>
          <w:sz w:val="24"/>
        </w:rPr>
        <w:t xml:space="preserve">Ying Peng*, </w:t>
      </w:r>
      <w:proofErr w:type="spellStart"/>
      <w:r w:rsidRPr="0001170C">
        <w:rPr>
          <w:rFonts w:ascii="Times New Roman" w:hAnsi="Times New Roman" w:cs="Times New Roman"/>
          <w:b/>
          <w:bCs/>
          <w:sz w:val="24"/>
        </w:rPr>
        <w:t>Lianyuan</w:t>
      </w:r>
      <w:proofErr w:type="spellEnd"/>
      <w:r w:rsidRPr="0001170C">
        <w:rPr>
          <w:rFonts w:ascii="Times New Roman" w:hAnsi="Times New Roman" w:cs="Times New Roman"/>
          <w:b/>
          <w:bCs/>
          <w:sz w:val="24"/>
        </w:rPr>
        <w:t xml:space="preserve"> Peng, </w:t>
      </w:r>
      <w:proofErr w:type="spellStart"/>
      <w:r w:rsidRPr="0001170C">
        <w:rPr>
          <w:rFonts w:ascii="Times New Roman" w:hAnsi="Times New Roman" w:cs="Times New Roman"/>
          <w:b/>
          <w:bCs/>
          <w:sz w:val="24"/>
        </w:rPr>
        <w:t>Taolin</w:t>
      </w:r>
      <w:proofErr w:type="spellEnd"/>
      <w:r w:rsidRPr="0001170C">
        <w:rPr>
          <w:rFonts w:ascii="Times New Roman" w:hAnsi="Times New Roman" w:cs="Times New Roman"/>
          <w:b/>
          <w:bCs/>
          <w:sz w:val="24"/>
        </w:rPr>
        <w:t xml:space="preserve"> Luo, </w:t>
      </w:r>
      <w:proofErr w:type="spellStart"/>
      <w:r w:rsidRPr="0001170C">
        <w:rPr>
          <w:rFonts w:ascii="Times New Roman" w:hAnsi="Times New Roman" w:cs="Times New Roman"/>
          <w:b/>
          <w:bCs/>
          <w:sz w:val="24"/>
        </w:rPr>
        <w:t>Baoming</w:t>
      </w:r>
      <w:proofErr w:type="spellEnd"/>
      <w:r w:rsidRPr="0001170C">
        <w:rPr>
          <w:rFonts w:ascii="Times New Roman" w:hAnsi="Times New Roman" w:cs="Times New Roman"/>
          <w:b/>
          <w:bCs/>
          <w:sz w:val="24"/>
        </w:rPr>
        <w:t xml:space="preserve"> Dai, Siyan Yu, Yifei Xu </w:t>
      </w:r>
    </w:p>
    <w:p w14:paraId="4602A358" w14:textId="77777777" w:rsidR="00740C64" w:rsidRPr="0001170C" w:rsidRDefault="00000000" w:rsidP="0001170C">
      <w:pPr>
        <w:snapToGrid w:val="0"/>
        <w:rPr>
          <w:rFonts w:ascii="Times New Roman" w:eastAsia="SimSun" w:hAnsi="Times New Roman" w:cs="Times New Roman"/>
          <w:color w:val="333333"/>
          <w:sz w:val="24"/>
          <w:shd w:val="clear" w:color="auto" w:fill="FFFFFF"/>
        </w:rPr>
      </w:pPr>
      <w:r w:rsidRPr="0001170C">
        <w:rPr>
          <w:rFonts w:ascii="Times New Roman" w:eastAsia="Arial" w:hAnsi="Times New Roman" w:cs="Times New Roman"/>
          <w:color w:val="333333"/>
          <w:sz w:val="24"/>
          <w:shd w:val="clear" w:color="auto" w:fill="FFFFFF"/>
        </w:rPr>
        <w:t>Chongqing Institute of Engineering</w:t>
      </w:r>
      <w:r w:rsidRPr="0001170C">
        <w:rPr>
          <w:rFonts w:ascii="Times New Roman" w:eastAsia="SimSun" w:hAnsi="Times New Roman" w:cs="Times New Roman"/>
          <w:color w:val="333333"/>
          <w:sz w:val="24"/>
          <w:shd w:val="clear" w:color="auto" w:fill="FFFFFF"/>
        </w:rPr>
        <w:t xml:space="preserve">, </w:t>
      </w:r>
      <w:r w:rsidRPr="0001170C">
        <w:rPr>
          <w:rFonts w:ascii="Times New Roman" w:eastAsia="Arial" w:hAnsi="Times New Roman" w:cs="Times New Roman"/>
          <w:color w:val="333333"/>
          <w:sz w:val="24"/>
          <w:shd w:val="clear" w:color="auto" w:fill="FFFFFF"/>
        </w:rPr>
        <w:t>Chongqing</w:t>
      </w:r>
      <w:r w:rsidRPr="0001170C">
        <w:rPr>
          <w:rFonts w:ascii="Times New Roman" w:eastAsia="SimSun" w:hAnsi="Times New Roman" w:cs="Times New Roman"/>
          <w:color w:val="333333"/>
          <w:sz w:val="24"/>
          <w:shd w:val="clear" w:color="auto" w:fill="FFFFFF"/>
        </w:rPr>
        <w:t xml:space="preserve"> 400056, China</w:t>
      </w:r>
    </w:p>
    <w:p w14:paraId="40C26B36" w14:textId="77777777" w:rsidR="00740C64" w:rsidRPr="0001170C" w:rsidRDefault="00000000" w:rsidP="0001170C">
      <w:pPr>
        <w:snapToGrid w:val="0"/>
        <w:rPr>
          <w:rFonts w:ascii="Times New Roman" w:eastAsia="SimSun" w:hAnsi="Times New Roman" w:cs="Times New Roman"/>
          <w:b/>
          <w:bCs/>
          <w:i/>
          <w:iCs/>
          <w:color w:val="333333"/>
          <w:sz w:val="24"/>
          <w:shd w:val="clear" w:color="auto" w:fill="FFFFFF"/>
        </w:rPr>
      </w:pPr>
      <w:r w:rsidRPr="0001170C">
        <w:rPr>
          <w:rFonts w:ascii="Times New Roman" w:eastAsia="SimSun" w:hAnsi="Times New Roman" w:cs="Times New Roman"/>
          <w:b/>
          <w:bCs/>
          <w:i/>
          <w:iCs/>
          <w:color w:val="333333"/>
          <w:sz w:val="24"/>
          <w:shd w:val="clear" w:color="auto" w:fill="FFFFFF"/>
        </w:rPr>
        <w:t xml:space="preserve">*Author to whom correspondence should be addressed. </w:t>
      </w:r>
    </w:p>
    <w:p w14:paraId="1E0A43E3" w14:textId="77777777" w:rsidR="009A11B0" w:rsidRPr="0001170C" w:rsidRDefault="009A11B0" w:rsidP="0001170C">
      <w:pPr>
        <w:snapToGrid w:val="0"/>
        <w:rPr>
          <w:rFonts w:ascii="Times New Roman" w:eastAsia="SimSun" w:hAnsi="Times New Roman" w:cs="Times New Roman"/>
          <w:color w:val="333333"/>
          <w:sz w:val="24"/>
          <w:shd w:val="clear" w:color="auto" w:fill="FFFFFF"/>
        </w:rPr>
      </w:pPr>
    </w:p>
    <w:p w14:paraId="2A8B8E88" w14:textId="77777777" w:rsidR="009A11B0" w:rsidRPr="0001170C" w:rsidRDefault="009A11B0" w:rsidP="009A11B0">
      <w:pPr>
        <w:snapToGrid w:val="0"/>
        <w:rPr>
          <w:rFonts w:ascii="Times New Roman" w:hAnsi="Times New Roman" w:cs="Times New Roman"/>
          <w:b/>
          <w:bCs/>
          <w:sz w:val="20"/>
          <w:szCs w:val="20"/>
        </w:rPr>
      </w:pPr>
      <w:r w:rsidRPr="0001170C">
        <w:rPr>
          <w:rFonts w:ascii="Times New Roman" w:hAnsi="Times New Roman" w:cs="Times New Roman"/>
          <w:b/>
          <w:bCs/>
          <w:sz w:val="20"/>
          <w:szCs w:val="20"/>
        </w:rPr>
        <w:t xml:space="preserve">Copyright: </w:t>
      </w:r>
      <w:r w:rsidRPr="0001170C">
        <w:rPr>
          <w:rFonts w:ascii="Times New Roman" w:hAnsi="Times New Roman" w:cs="Times New Roman"/>
          <w:sz w:val="20"/>
          <w:szCs w:val="20"/>
        </w:rPr>
        <w:t>© 2026 Author(s). This is an open-access article distributed under the terms of the Creative Commons Attribution License (CC BY 4.0), permitting distribution and reproduction in any medium, provided the original work is cited.</w:t>
      </w:r>
    </w:p>
    <w:p w14:paraId="3543A4A9" w14:textId="77777777" w:rsidR="00740C64" w:rsidRPr="0001170C" w:rsidRDefault="00740C64" w:rsidP="0001170C">
      <w:pPr>
        <w:snapToGrid w:val="0"/>
        <w:rPr>
          <w:rFonts w:ascii="Times New Roman" w:hAnsi="Times New Roman" w:cs="Times New Roman"/>
          <w:sz w:val="24"/>
        </w:rPr>
      </w:pPr>
    </w:p>
    <w:p w14:paraId="15D43F39" w14:textId="77777777" w:rsidR="00740C64" w:rsidRPr="0001170C" w:rsidRDefault="00000000" w:rsidP="0001170C">
      <w:pPr>
        <w:snapToGrid w:val="0"/>
        <w:rPr>
          <w:rFonts w:ascii="Times New Roman" w:hAnsi="Times New Roman" w:cs="Times New Roman"/>
          <w:sz w:val="24"/>
        </w:rPr>
      </w:pPr>
      <w:r w:rsidRPr="0001170C">
        <w:rPr>
          <w:rFonts w:ascii="Times New Roman" w:hAnsi="Times New Roman" w:cs="Times New Roman"/>
          <w:b/>
          <w:bCs/>
          <w:sz w:val="24"/>
        </w:rPr>
        <w:t xml:space="preserve">Abstract: </w:t>
      </w:r>
      <w:r w:rsidRPr="0001170C">
        <w:rPr>
          <w:rFonts w:ascii="Times New Roman" w:hAnsi="Times New Roman" w:cs="Times New Roman"/>
          <w:sz w:val="24"/>
        </w:rPr>
        <w:t>Currently, the construction industry has largely transitioned to an intelligent management model at construction sites. Among these, the applications of Building Information Modeling (BIM) and Artificial Intelligence (AI) technologies are the most prevalent in intelligent management. The integration of these two technologies can effectively address the challenges of traditional extensive construction management and enhance the efficiency of construction site management. This article first interprets the architectural design for the integration of BIM and AI technologies under intelligent management, clarifying the mechanisms of their integration. It then focuses on analyzing the core issues in the integration of BIM and AI at construction sites and proposes innovative optimization paths for the integration of these dual technologies, guided by problem-solving, to provide references for optimizing construction site management.</w:t>
      </w:r>
    </w:p>
    <w:p w14:paraId="7B1A219C" w14:textId="77777777" w:rsidR="00740C64" w:rsidRPr="0001170C" w:rsidRDefault="00000000" w:rsidP="0001170C">
      <w:pPr>
        <w:snapToGrid w:val="0"/>
        <w:rPr>
          <w:rFonts w:ascii="Times New Roman" w:hAnsi="Times New Roman" w:cs="Times New Roman"/>
          <w:sz w:val="24"/>
        </w:rPr>
      </w:pPr>
      <w:r w:rsidRPr="0001170C">
        <w:rPr>
          <w:rFonts w:ascii="Times New Roman" w:hAnsi="Times New Roman" w:cs="Times New Roman"/>
          <w:b/>
          <w:bCs/>
          <w:sz w:val="24"/>
        </w:rPr>
        <w:t xml:space="preserve">Keywords: </w:t>
      </w:r>
      <w:r w:rsidRPr="0001170C">
        <w:rPr>
          <w:rFonts w:ascii="Times New Roman" w:hAnsi="Times New Roman" w:cs="Times New Roman"/>
          <w:sz w:val="24"/>
        </w:rPr>
        <w:t>Construction site; Intelligent management; BIM technology; AI technology</w:t>
      </w:r>
    </w:p>
    <w:p w14:paraId="2A84809C" w14:textId="77777777" w:rsidR="00740C64" w:rsidRDefault="00740C64" w:rsidP="009A11B0">
      <w:pPr>
        <w:snapToGrid w:val="0"/>
        <w:rPr>
          <w:rFonts w:ascii="Times New Roman" w:hAnsi="Times New Roman" w:cs="Times New Roman"/>
          <w:sz w:val="24"/>
        </w:rPr>
      </w:pPr>
    </w:p>
    <w:p w14:paraId="0B8171D8" w14:textId="19CF4579" w:rsidR="009A11B0" w:rsidRPr="0001170C" w:rsidRDefault="009A11B0" w:rsidP="009A11B0">
      <w:pPr>
        <w:snapToGrid w:val="0"/>
        <w:rPr>
          <w:rFonts w:ascii="Times New Roman" w:hAnsi="Times New Roman" w:cs="Times New Roman"/>
          <w:b/>
          <w:bCs/>
          <w:sz w:val="24"/>
        </w:rPr>
      </w:pPr>
      <w:r w:rsidRPr="0001170C">
        <w:rPr>
          <w:rFonts w:ascii="Times New Roman" w:hAnsi="Times New Roman" w:cs="Times New Roman"/>
          <w:b/>
          <w:bCs/>
          <w:sz w:val="24"/>
        </w:rPr>
        <w:t>Online publication:</w:t>
      </w:r>
    </w:p>
    <w:p w14:paraId="4D6F0411" w14:textId="77777777" w:rsidR="009A11B0" w:rsidRPr="0001170C" w:rsidRDefault="009A11B0" w:rsidP="0001170C">
      <w:pPr>
        <w:snapToGrid w:val="0"/>
        <w:rPr>
          <w:rFonts w:ascii="Times New Roman" w:hAnsi="Times New Roman" w:cs="Times New Roman"/>
          <w:sz w:val="24"/>
        </w:rPr>
      </w:pPr>
    </w:p>
    <w:p w14:paraId="6F05F1B7" w14:textId="77777777" w:rsidR="009A11B0" w:rsidRPr="0001170C" w:rsidRDefault="009A11B0" w:rsidP="009A11B0">
      <w:pPr>
        <w:snapToGrid w:val="0"/>
        <w:rPr>
          <w:rFonts w:ascii="Times New Roman" w:hAnsi="Times New Roman" w:cs="Times New Roman"/>
          <w:b/>
          <w:bCs/>
          <w:sz w:val="24"/>
        </w:rPr>
      </w:pPr>
      <w:r w:rsidRPr="0001170C">
        <w:rPr>
          <w:rFonts w:ascii="Times New Roman" w:hAnsi="Times New Roman" w:cs="Times New Roman"/>
          <w:b/>
          <w:bCs/>
          <w:sz w:val="24"/>
        </w:rPr>
        <w:t>1. Introduction</w:t>
      </w:r>
    </w:p>
    <w:p w14:paraId="760416E8" w14:textId="7F9E17DA" w:rsidR="00740C64" w:rsidRPr="0001170C" w:rsidRDefault="00000000" w:rsidP="0001170C">
      <w:pPr>
        <w:snapToGrid w:val="0"/>
        <w:rPr>
          <w:rFonts w:ascii="Times New Roman" w:hAnsi="Times New Roman" w:cs="Times New Roman"/>
          <w:sz w:val="24"/>
        </w:rPr>
      </w:pPr>
      <w:r w:rsidRPr="0001170C">
        <w:rPr>
          <w:rFonts w:ascii="Times New Roman" w:hAnsi="Times New Roman" w:cs="Times New Roman"/>
          <w:sz w:val="24"/>
        </w:rPr>
        <w:t xml:space="preserve">The application of BIM technology in intelligent management at construction sites can transform construction process management into a visual management form and construct virtual construction models through the collection of construction data. These models can be used to analyze the standardization and controllability of various construction processes, thereby enhancing the efficiency of construction site management. However, BIM technology management tends to lean towards a static management model, unable to accurately predict construction phases and future development trends. In contrast, the application of AI technology can mine, analyze, and integrate construction data through algorithms, enabling precise and rigorous predictions of construction trends and potential risks. It is evident that the application of AI technology can effectively compensate for the deficiencies of BIM technology in construction site management, thereby optimizing the intelligent management system at construction sites </w:t>
      </w:r>
      <w:r w:rsidRPr="0001170C">
        <w:rPr>
          <w:rFonts w:ascii="Times New Roman" w:hAnsi="Times New Roman" w:cs="Times New Roman"/>
          <w:sz w:val="24"/>
          <w:vertAlign w:val="superscript"/>
        </w:rPr>
        <w:t>[1]</w:t>
      </w:r>
      <w:r w:rsidRPr="0001170C">
        <w:rPr>
          <w:rFonts w:ascii="Times New Roman" w:hAnsi="Times New Roman" w:cs="Times New Roman"/>
          <w:sz w:val="24"/>
        </w:rPr>
        <w:t>. However, the current applications of BIM and AI technologies at construction sites are overly simplistic and have not formed a systematic management system, limiting the application of the integration of these dual technologies. Based on this, the article will start with the current state of dual technology integration, explore innovative integration paths, and thereby solidify the technological foundation for construction site management.</w:t>
      </w:r>
    </w:p>
    <w:p w14:paraId="4C07EA31" w14:textId="77777777" w:rsidR="00740C64" w:rsidRPr="0001170C" w:rsidRDefault="00740C64" w:rsidP="0001170C">
      <w:pPr>
        <w:snapToGrid w:val="0"/>
        <w:rPr>
          <w:rFonts w:ascii="Times New Roman" w:hAnsi="Times New Roman" w:cs="Times New Roman"/>
          <w:sz w:val="24"/>
        </w:rPr>
      </w:pPr>
    </w:p>
    <w:p w14:paraId="52CD28BC" w14:textId="413159DD" w:rsidR="00740C64" w:rsidRPr="0001170C" w:rsidRDefault="009A11B0" w:rsidP="0001170C">
      <w:pPr>
        <w:snapToGrid w:val="0"/>
        <w:rPr>
          <w:rFonts w:ascii="Times New Roman" w:hAnsi="Times New Roman" w:cs="Times New Roman"/>
          <w:b/>
          <w:bCs/>
          <w:sz w:val="24"/>
        </w:rPr>
      </w:pPr>
      <w:r w:rsidRPr="0001170C">
        <w:rPr>
          <w:rFonts w:ascii="Times New Roman" w:hAnsi="Times New Roman" w:cs="Times New Roman"/>
          <w:b/>
          <w:bCs/>
          <w:sz w:val="24"/>
        </w:rPr>
        <w:t>2</w:t>
      </w:r>
      <w:r w:rsidR="00000000" w:rsidRPr="0001170C">
        <w:rPr>
          <w:rFonts w:ascii="Times New Roman" w:hAnsi="Times New Roman" w:cs="Times New Roman"/>
          <w:b/>
          <w:bCs/>
          <w:sz w:val="24"/>
        </w:rPr>
        <w:t xml:space="preserve">. Architectural </w:t>
      </w:r>
      <w:r w:rsidRPr="0001170C">
        <w:rPr>
          <w:rFonts w:ascii="Times New Roman" w:hAnsi="Times New Roman" w:cs="Times New Roman"/>
          <w:b/>
          <w:bCs/>
          <w:sz w:val="24"/>
        </w:rPr>
        <w:t>d</w:t>
      </w:r>
      <w:r w:rsidRPr="0001170C">
        <w:rPr>
          <w:rFonts w:ascii="Times New Roman" w:hAnsi="Times New Roman" w:cs="Times New Roman"/>
          <w:b/>
          <w:bCs/>
          <w:sz w:val="24"/>
        </w:rPr>
        <w:t xml:space="preserve">esign </w:t>
      </w:r>
      <w:r w:rsidR="00000000" w:rsidRPr="0001170C">
        <w:rPr>
          <w:rFonts w:ascii="Times New Roman" w:hAnsi="Times New Roman" w:cs="Times New Roman"/>
          <w:b/>
          <w:bCs/>
          <w:sz w:val="24"/>
        </w:rPr>
        <w:t xml:space="preserve">for the </w:t>
      </w:r>
      <w:r w:rsidRPr="0001170C">
        <w:rPr>
          <w:rFonts w:ascii="Times New Roman" w:hAnsi="Times New Roman" w:cs="Times New Roman"/>
          <w:b/>
          <w:bCs/>
          <w:sz w:val="24"/>
        </w:rPr>
        <w:t>i</w:t>
      </w:r>
      <w:r w:rsidRPr="0001170C">
        <w:rPr>
          <w:rFonts w:ascii="Times New Roman" w:hAnsi="Times New Roman" w:cs="Times New Roman"/>
          <w:b/>
          <w:bCs/>
          <w:sz w:val="24"/>
        </w:rPr>
        <w:t xml:space="preserve">ntegration </w:t>
      </w:r>
      <w:r w:rsidR="00000000" w:rsidRPr="0001170C">
        <w:rPr>
          <w:rFonts w:ascii="Times New Roman" w:hAnsi="Times New Roman" w:cs="Times New Roman"/>
          <w:b/>
          <w:bCs/>
          <w:sz w:val="24"/>
        </w:rPr>
        <w:t xml:space="preserve">of BIM and AI under </w:t>
      </w:r>
      <w:r w:rsidRPr="0001170C">
        <w:rPr>
          <w:rFonts w:ascii="Times New Roman" w:hAnsi="Times New Roman" w:cs="Times New Roman"/>
          <w:b/>
          <w:bCs/>
          <w:sz w:val="24"/>
        </w:rPr>
        <w:t>intelligent management</w:t>
      </w:r>
    </w:p>
    <w:p w14:paraId="463385D8" w14:textId="1D515D03" w:rsidR="00740C64" w:rsidRPr="0001170C" w:rsidRDefault="009A11B0" w:rsidP="0001170C">
      <w:pPr>
        <w:snapToGrid w:val="0"/>
        <w:rPr>
          <w:rFonts w:ascii="Times New Roman" w:hAnsi="Times New Roman" w:cs="Times New Roman"/>
          <w:b/>
          <w:bCs/>
          <w:sz w:val="24"/>
        </w:rPr>
      </w:pPr>
      <w:r w:rsidRPr="0001170C">
        <w:rPr>
          <w:rFonts w:ascii="Times New Roman" w:hAnsi="Times New Roman" w:cs="Times New Roman"/>
          <w:b/>
          <w:bCs/>
          <w:sz w:val="24"/>
        </w:rPr>
        <w:t>2</w:t>
      </w:r>
      <w:r w:rsidR="00000000" w:rsidRPr="0001170C">
        <w:rPr>
          <w:rFonts w:ascii="Times New Roman" w:hAnsi="Times New Roman" w:cs="Times New Roman"/>
          <w:b/>
          <w:bCs/>
          <w:sz w:val="24"/>
        </w:rPr>
        <w:t xml:space="preserve">.1. Overall </w:t>
      </w:r>
      <w:r w:rsidRPr="0001170C">
        <w:rPr>
          <w:rFonts w:ascii="Times New Roman" w:hAnsi="Times New Roman" w:cs="Times New Roman"/>
          <w:b/>
          <w:bCs/>
          <w:sz w:val="24"/>
        </w:rPr>
        <w:t>design principles and objectives for integration</w:t>
      </w:r>
    </w:p>
    <w:p w14:paraId="11084791" w14:textId="77777777" w:rsidR="00740C64" w:rsidRPr="0001170C" w:rsidRDefault="00000000" w:rsidP="0001170C">
      <w:pPr>
        <w:snapToGrid w:val="0"/>
        <w:rPr>
          <w:rFonts w:ascii="Times New Roman" w:hAnsi="Times New Roman" w:cs="Times New Roman"/>
          <w:sz w:val="24"/>
        </w:rPr>
      </w:pPr>
      <w:r w:rsidRPr="0001170C">
        <w:rPr>
          <w:rFonts w:ascii="Times New Roman" w:hAnsi="Times New Roman" w:cs="Times New Roman"/>
          <w:sz w:val="24"/>
        </w:rPr>
        <w:t xml:space="preserve">The architectural design for the integration of BIM and AI technologies must adhere to corresponding principles: First, the principle of </w:t>
      </w:r>
      <w:proofErr w:type="spellStart"/>
      <w:r w:rsidRPr="0001170C">
        <w:rPr>
          <w:rFonts w:ascii="Times New Roman" w:hAnsi="Times New Roman" w:cs="Times New Roman"/>
          <w:sz w:val="24"/>
        </w:rPr>
        <w:t>scientificity</w:t>
      </w:r>
      <w:proofErr w:type="spellEnd"/>
      <w:r w:rsidRPr="0001170C">
        <w:rPr>
          <w:rFonts w:ascii="Times New Roman" w:hAnsi="Times New Roman" w:cs="Times New Roman"/>
          <w:sz w:val="24"/>
        </w:rPr>
        <w:t xml:space="preserve">. The application of dual technology integration should be centered around the management needs of construction sites and the mechanisms of technology integration to ensure that technology integration enhances management efficiency. Second, the principle of practicality. The application of dual technology integration should effectively address management issues at construction sites and improve management efficiency, avoiding the mere </w:t>
      </w:r>
      <w:r w:rsidRPr="0001170C">
        <w:rPr>
          <w:rFonts w:ascii="Times New Roman" w:hAnsi="Times New Roman" w:cs="Times New Roman"/>
          <w:sz w:val="24"/>
        </w:rPr>
        <w:lastRenderedPageBreak/>
        <w:t xml:space="preserve">formality of technology integration. Third, the principle of synergy. Dual technology integration should establish a linkage mechanism from a complementary perspective to ensure the safe and orderly conduct of construction management work. Fourth, the principle of innovation. Intelligent management at construction sites under dual technology integration should break away from the traditional fixed mode of single technology application and create an innovative intelligent management model by combining the advantages of both technologies </w:t>
      </w:r>
      <w:r w:rsidRPr="0001170C">
        <w:rPr>
          <w:rFonts w:ascii="Times New Roman" w:hAnsi="Times New Roman" w:cs="Times New Roman"/>
          <w:sz w:val="24"/>
          <w:vertAlign w:val="superscript"/>
        </w:rPr>
        <w:t>[2]</w:t>
      </w:r>
      <w:r w:rsidRPr="0001170C">
        <w:rPr>
          <w:rFonts w:ascii="Times New Roman" w:hAnsi="Times New Roman" w:cs="Times New Roman"/>
          <w:sz w:val="24"/>
        </w:rPr>
        <w:t xml:space="preserve">. Meanwhile, the objectives of dual technology integration application should be clarified: First, to construct an integrated construction management platform that integrates information on on-site progress, quality, safety, and cost control to break down management barriers and ensure on-site control efficiency. Second, to create a panoramic intelligent control model for construction site management to simulate construction processes, thereby enhancing on-site construction management efficiency, strengthening engineering risk prediction, and promoting the effective implementation of intelligent control mechanisms </w:t>
      </w:r>
      <w:r w:rsidRPr="0001170C">
        <w:rPr>
          <w:rFonts w:ascii="Times New Roman" w:hAnsi="Times New Roman" w:cs="Times New Roman"/>
          <w:sz w:val="24"/>
          <w:vertAlign w:val="superscript"/>
        </w:rPr>
        <w:t>[3]</w:t>
      </w:r>
      <w:r w:rsidRPr="0001170C">
        <w:rPr>
          <w:rFonts w:ascii="Times New Roman" w:hAnsi="Times New Roman" w:cs="Times New Roman"/>
          <w:sz w:val="24"/>
        </w:rPr>
        <w:t>.</w:t>
      </w:r>
    </w:p>
    <w:p w14:paraId="2833E108" w14:textId="77777777" w:rsidR="00740C64" w:rsidRPr="0001170C" w:rsidRDefault="00740C64" w:rsidP="0001170C">
      <w:pPr>
        <w:snapToGrid w:val="0"/>
        <w:rPr>
          <w:rFonts w:ascii="Times New Roman" w:hAnsi="Times New Roman" w:cs="Times New Roman"/>
          <w:sz w:val="24"/>
        </w:rPr>
      </w:pPr>
    </w:p>
    <w:p w14:paraId="639A7C59" w14:textId="5569FAE1" w:rsidR="00740C64" w:rsidRPr="0001170C" w:rsidRDefault="00937B9B" w:rsidP="0001170C">
      <w:pPr>
        <w:snapToGrid w:val="0"/>
        <w:rPr>
          <w:rFonts w:ascii="Times New Roman" w:hAnsi="Times New Roman" w:cs="Times New Roman"/>
          <w:b/>
          <w:bCs/>
          <w:sz w:val="24"/>
        </w:rPr>
      </w:pPr>
      <w:r w:rsidRPr="0001170C">
        <w:rPr>
          <w:rFonts w:ascii="Times New Roman" w:hAnsi="Times New Roman" w:cs="Times New Roman"/>
          <w:b/>
          <w:bCs/>
          <w:sz w:val="24"/>
        </w:rPr>
        <w:t>2</w:t>
      </w:r>
      <w:r w:rsidR="00000000" w:rsidRPr="0001170C">
        <w:rPr>
          <w:rFonts w:ascii="Times New Roman" w:hAnsi="Times New Roman" w:cs="Times New Roman"/>
          <w:b/>
          <w:bCs/>
          <w:sz w:val="24"/>
        </w:rPr>
        <w:t xml:space="preserve">.2. Construction of a </w:t>
      </w:r>
      <w:r w:rsidRPr="0001170C">
        <w:rPr>
          <w:rFonts w:ascii="Times New Roman" w:hAnsi="Times New Roman" w:cs="Times New Roman"/>
          <w:b/>
          <w:bCs/>
          <w:sz w:val="24"/>
        </w:rPr>
        <w:t>multi-level technology integration architecture</w:t>
      </w:r>
    </w:p>
    <w:p w14:paraId="50A5747E" w14:textId="39972836" w:rsidR="00740C64" w:rsidRPr="0001170C" w:rsidRDefault="00000000" w:rsidP="0001170C">
      <w:pPr>
        <w:snapToGrid w:val="0"/>
        <w:rPr>
          <w:rFonts w:ascii="Times New Roman" w:hAnsi="Times New Roman" w:cs="Times New Roman"/>
          <w:sz w:val="24"/>
        </w:rPr>
      </w:pPr>
      <w:r w:rsidRPr="0001170C">
        <w:rPr>
          <w:rFonts w:ascii="Times New Roman" w:hAnsi="Times New Roman" w:cs="Times New Roman"/>
          <w:sz w:val="24"/>
        </w:rPr>
        <w:t xml:space="preserve">The integration architecture of BIM and AI under intelligent management needs to construct a multi-level system based on management needs. First, the data layer should be constructed to lay a solid foundation for the architecture. The task of the data layer is to construct a static model of the BIM construction design plan based on engineering construction parameters. Simultaneously, AI technology should be utilized to collect various material, labor, equipment, and environmental parameters during construction, forming a dynamic data analysis model. Second, the construction of the model layer can provide a systematic and practical carrier for dual technology integration. For example, it can build a dynamic model system for the virtual model of BIM technology, which differs from traditional static models by incorporating AI technology. This model can not only automatically extract and analyze data but also automatically adjust the model structure based on the analysis results. Third, the algorithm layer is the core of the application of dual technology integration. It can clean, filter, and process data in the BIM model through AI technology and accurately manage and predict on-site progress, quality, safety, and cost based on objective data, thereby effectively avoiding construction risks </w:t>
      </w:r>
      <w:r w:rsidRPr="0001170C">
        <w:rPr>
          <w:rFonts w:ascii="Times New Roman" w:hAnsi="Times New Roman" w:cs="Times New Roman"/>
          <w:sz w:val="24"/>
          <w:vertAlign w:val="superscript"/>
        </w:rPr>
        <w:t>[4]</w:t>
      </w:r>
      <w:r w:rsidRPr="0001170C">
        <w:rPr>
          <w:rFonts w:ascii="Times New Roman" w:hAnsi="Times New Roman" w:cs="Times New Roman"/>
          <w:sz w:val="24"/>
        </w:rPr>
        <w:t xml:space="preserve">. Finally, the construction of the application layer can provide application ports for dual technology integration. The key to constructing this layer is to clearly and three-dimensionally display the management process at construction sites and provide a management operation interface for construction managers. Additionally, the control layer can intelligently detect the control effects of dual technology models and promptly rectify unreasonable content to ensure the continuous optimization of intelligent control work. To ensure a clearer presentation of the multi-level technology integration architecture, the architecture levels, positioning, and core parameters are summarized in </w:t>
      </w:r>
      <w:r w:rsidR="00937B9B" w:rsidRPr="0001170C">
        <w:rPr>
          <w:rFonts w:ascii="Times New Roman" w:hAnsi="Times New Roman" w:cs="Times New Roman"/>
          <w:b/>
          <w:bCs/>
          <w:sz w:val="24"/>
        </w:rPr>
        <w:t>T</w:t>
      </w:r>
      <w:r w:rsidRPr="0001170C">
        <w:rPr>
          <w:rFonts w:ascii="Times New Roman" w:hAnsi="Times New Roman" w:cs="Times New Roman"/>
          <w:b/>
          <w:bCs/>
          <w:sz w:val="24"/>
        </w:rPr>
        <w:t xml:space="preserve">able </w:t>
      </w:r>
      <w:r w:rsidR="00937B9B" w:rsidRPr="0001170C">
        <w:rPr>
          <w:rFonts w:ascii="Times New Roman" w:hAnsi="Times New Roman" w:cs="Times New Roman"/>
          <w:b/>
          <w:bCs/>
          <w:sz w:val="24"/>
        </w:rPr>
        <w:t>1</w:t>
      </w:r>
      <w:r w:rsidR="00937B9B">
        <w:rPr>
          <w:rFonts w:ascii="Times New Roman" w:hAnsi="Times New Roman" w:cs="Times New Roman"/>
          <w:sz w:val="24"/>
        </w:rPr>
        <w:t xml:space="preserve"> </w:t>
      </w:r>
      <w:r w:rsidRPr="0001170C">
        <w:rPr>
          <w:rFonts w:ascii="Times New Roman" w:hAnsi="Times New Roman" w:cs="Times New Roman"/>
          <w:sz w:val="24"/>
        </w:rPr>
        <w:t>below:</w:t>
      </w:r>
    </w:p>
    <w:p w14:paraId="353D4F3C" w14:textId="77777777" w:rsidR="00740C64" w:rsidRPr="0001170C" w:rsidRDefault="00740C64" w:rsidP="0001170C">
      <w:pPr>
        <w:snapToGrid w:val="0"/>
        <w:rPr>
          <w:rFonts w:ascii="Times New Roman" w:hAnsi="Times New Roman" w:cs="Times New Roman"/>
          <w:sz w:val="24"/>
        </w:rPr>
      </w:pPr>
    </w:p>
    <w:p w14:paraId="5C93E2A5" w14:textId="67E3FFE0" w:rsidR="00740C64" w:rsidRPr="0001170C" w:rsidRDefault="00000000" w:rsidP="0001170C">
      <w:pPr>
        <w:snapToGrid w:val="0"/>
        <w:rPr>
          <w:rFonts w:ascii="Times New Roman" w:eastAsia="Segoe UI" w:hAnsi="Times New Roman" w:cs="Times New Roman"/>
          <w:color w:val="0F1115"/>
          <w:sz w:val="24"/>
          <w:shd w:val="clear" w:color="auto" w:fill="FFFFFF"/>
        </w:rPr>
      </w:pPr>
      <w:r w:rsidRPr="0001170C">
        <w:rPr>
          <w:rFonts w:ascii="Times New Roman" w:hAnsi="Times New Roman" w:cs="Times New Roman"/>
          <w:b/>
          <w:bCs/>
          <w:sz w:val="24"/>
        </w:rPr>
        <w:t>Table 1.</w:t>
      </w:r>
      <w:r w:rsidRPr="0001170C">
        <w:rPr>
          <w:rFonts w:ascii="Times New Roman" w:hAnsi="Times New Roman" w:cs="Times New Roman"/>
          <w:sz w:val="24"/>
        </w:rPr>
        <w:t xml:space="preserve"> Multi-</w:t>
      </w:r>
      <w:r w:rsidR="00937B9B" w:rsidRPr="00937B9B">
        <w:rPr>
          <w:rFonts w:ascii="Times New Roman" w:hAnsi="Times New Roman" w:cs="Times New Roman"/>
          <w:sz w:val="24"/>
        </w:rPr>
        <w:t>level technology integration architecture table</w:t>
      </w:r>
    </w:p>
    <w:tbl>
      <w:tblPr>
        <w:tblStyle w:val="TableGrid"/>
        <w:tblW w:w="5000" w:type="pct"/>
        <w:jc w:val="center"/>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A0" w:firstRow="1" w:lastRow="0" w:firstColumn="1" w:lastColumn="0" w:noHBand="0" w:noVBand="1"/>
      </w:tblPr>
      <w:tblGrid>
        <w:gridCol w:w="2263"/>
        <w:gridCol w:w="3269"/>
        <w:gridCol w:w="4106"/>
      </w:tblGrid>
      <w:tr w:rsidR="00740C64" w:rsidRPr="0001170C" w14:paraId="26A5FA00" w14:textId="77777777" w:rsidTr="0001170C">
        <w:trPr>
          <w:tblHeader/>
          <w:jc w:val="center"/>
        </w:trPr>
        <w:tc>
          <w:tcPr>
            <w:tcW w:w="1174" w:type="pct"/>
            <w:tcBorders>
              <w:top w:val="single" w:sz="4" w:space="0" w:color="auto"/>
              <w:left w:val="nil"/>
              <w:bottom w:val="nil"/>
              <w:right w:val="nil"/>
            </w:tcBorders>
            <w:tcMar>
              <w:top w:w="-1" w:type="dxa"/>
              <w:left w:w="-1" w:type="dxa"/>
              <w:bottom w:w="-1" w:type="dxa"/>
              <w:right w:w="-1" w:type="dxa"/>
            </w:tcMar>
            <w:vAlign w:val="center"/>
          </w:tcPr>
          <w:p w14:paraId="2D0F306E" w14:textId="36B343CC" w:rsidR="00740C64" w:rsidRPr="0001170C" w:rsidRDefault="00000000" w:rsidP="0001170C">
            <w:pPr>
              <w:snapToGrid w:val="0"/>
              <w:jc w:val="left"/>
              <w:rPr>
                <w:rFonts w:ascii="Times New Roman" w:eastAsia="Segoe UI" w:hAnsi="Times New Roman" w:cs="Times New Roman"/>
                <w:b/>
                <w:sz w:val="24"/>
              </w:rPr>
            </w:pPr>
            <w:r w:rsidRPr="0001170C">
              <w:rPr>
                <w:rFonts w:ascii="Times New Roman" w:eastAsia="Segoe UI" w:hAnsi="Times New Roman" w:cs="Times New Roman"/>
                <w:b/>
                <w:color w:val="0F1115"/>
                <w:sz w:val="24"/>
                <w:shd w:val="clear" w:color="auto" w:fill="FFFFFF"/>
              </w:rPr>
              <w:t>Architecture</w:t>
            </w:r>
            <w:r w:rsidR="00937B9B">
              <w:rPr>
                <w:rFonts w:ascii="Times New Roman" w:eastAsia="Segoe UI" w:hAnsi="Times New Roman" w:cs="Times New Roman"/>
                <w:b/>
                <w:color w:val="0F1115"/>
                <w:sz w:val="24"/>
                <w:shd w:val="clear" w:color="auto" w:fill="FFFFFF"/>
              </w:rPr>
              <w:t xml:space="preserve"> l</w:t>
            </w:r>
            <w:r w:rsidRPr="0001170C">
              <w:rPr>
                <w:rFonts w:ascii="Times New Roman" w:eastAsia="Segoe UI" w:hAnsi="Times New Roman" w:cs="Times New Roman"/>
                <w:b/>
                <w:color w:val="0F1115"/>
                <w:sz w:val="24"/>
                <w:shd w:val="clear" w:color="auto" w:fill="FFFFFF"/>
              </w:rPr>
              <w:t xml:space="preserve">evel </w:t>
            </w:r>
          </w:p>
        </w:tc>
        <w:tc>
          <w:tcPr>
            <w:tcW w:w="1695" w:type="pct"/>
            <w:tcBorders>
              <w:top w:val="single" w:sz="4" w:space="0" w:color="auto"/>
              <w:left w:val="nil"/>
              <w:bottom w:val="nil"/>
              <w:right w:val="nil"/>
            </w:tcBorders>
            <w:tcMar>
              <w:top w:w="-1" w:type="dxa"/>
              <w:left w:w="-1" w:type="dxa"/>
              <w:bottom w:w="-1" w:type="dxa"/>
              <w:right w:w="-1" w:type="dxa"/>
            </w:tcMar>
            <w:vAlign w:val="center"/>
          </w:tcPr>
          <w:p w14:paraId="0E8A09D6" w14:textId="163CB145" w:rsidR="00740C64" w:rsidRPr="0001170C" w:rsidRDefault="00000000" w:rsidP="009A11B0">
            <w:pPr>
              <w:snapToGrid w:val="0"/>
              <w:jc w:val="center"/>
              <w:rPr>
                <w:rFonts w:ascii="Times New Roman" w:eastAsia="Segoe UI" w:hAnsi="Times New Roman" w:cs="Times New Roman"/>
                <w:b/>
                <w:sz w:val="24"/>
              </w:rPr>
            </w:pPr>
            <w:r w:rsidRPr="0001170C">
              <w:rPr>
                <w:rFonts w:ascii="Times New Roman" w:eastAsia="Segoe UI" w:hAnsi="Times New Roman" w:cs="Times New Roman"/>
                <w:b/>
                <w:color w:val="0F1115"/>
                <w:sz w:val="24"/>
                <w:shd w:val="clear" w:color="auto" w:fill="FFFFFF"/>
              </w:rPr>
              <w:t xml:space="preserve">Core </w:t>
            </w:r>
            <w:r w:rsidR="00937B9B">
              <w:rPr>
                <w:rFonts w:ascii="Times New Roman" w:eastAsia="Segoe UI" w:hAnsi="Times New Roman" w:cs="Times New Roman"/>
                <w:b/>
                <w:color w:val="0F1115"/>
                <w:sz w:val="24"/>
                <w:shd w:val="clear" w:color="auto" w:fill="FFFFFF"/>
              </w:rPr>
              <w:t>p</w:t>
            </w:r>
            <w:r w:rsidRPr="0001170C">
              <w:rPr>
                <w:rFonts w:ascii="Times New Roman" w:eastAsia="Segoe UI" w:hAnsi="Times New Roman" w:cs="Times New Roman"/>
                <w:b/>
                <w:color w:val="0F1115"/>
                <w:sz w:val="24"/>
                <w:shd w:val="clear" w:color="auto" w:fill="FFFFFF"/>
              </w:rPr>
              <w:t xml:space="preserve">ositioning </w:t>
            </w:r>
          </w:p>
        </w:tc>
        <w:tc>
          <w:tcPr>
            <w:tcW w:w="2129" w:type="pct"/>
            <w:tcBorders>
              <w:top w:val="single" w:sz="4" w:space="0" w:color="auto"/>
              <w:left w:val="nil"/>
              <w:bottom w:val="nil"/>
              <w:right w:val="nil"/>
            </w:tcBorders>
            <w:tcMar>
              <w:top w:w="-1" w:type="dxa"/>
              <w:left w:w="-1" w:type="dxa"/>
              <w:bottom w:w="-1" w:type="dxa"/>
              <w:right w:w="-1" w:type="dxa"/>
            </w:tcMar>
            <w:vAlign w:val="center"/>
          </w:tcPr>
          <w:p w14:paraId="7FEB5B38" w14:textId="31695479" w:rsidR="00740C64" w:rsidRPr="0001170C" w:rsidRDefault="00000000" w:rsidP="009A11B0">
            <w:pPr>
              <w:snapToGrid w:val="0"/>
              <w:jc w:val="center"/>
              <w:rPr>
                <w:rFonts w:ascii="Times New Roman" w:eastAsia="Segoe UI" w:hAnsi="Times New Roman" w:cs="Times New Roman"/>
                <w:b/>
                <w:sz w:val="24"/>
              </w:rPr>
            </w:pPr>
            <w:r w:rsidRPr="0001170C">
              <w:rPr>
                <w:rFonts w:ascii="Times New Roman" w:eastAsia="Segoe UI" w:hAnsi="Times New Roman" w:cs="Times New Roman"/>
                <w:b/>
                <w:color w:val="0F1115"/>
                <w:sz w:val="24"/>
                <w:shd w:val="clear" w:color="auto" w:fill="FFFFFF"/>
              </w:rPr>
              <w:t xml:space="preserve">Core </w:t>
            </w:r>
            <w:r w:rsidR="00937B9B">
              <w:rPr>
                <w:rFonts w:ascii="Times New Roman" w:eastAsia="Segoe UI" w:hAnsi="Times New Roman" w:cs="Times New Roman"/>
                <w:b/>
                <w:color w:val="0F1115"/>
                <w:sz w:val="24"/>
                <w:shd w:val="clear" w:color="auto" w:fill="FFFFFF"/>
              </w:rPr>
              <w:t>p</w:t>
            </w:r>
            <w:r w:rsidRPr="0001170C">
              <w:rPr>
                <w:rFonts w:ascii="Times New Roman" w:eastAsia="Segoe UI" w:hAnsi="Times New Roman" w:cs="Times New Roman"/>
                <w:b/>
                <w:color w:val="0F1115"/>
                <w:sz w:val="24"/>
                <w:shd w:val="clear" w:color="auto" w:fill="FFFFFF"/>
              </w:rPr>
              <w:t>arameters</w:t>
            </w:r>
          </w:p>
        </w:tc>
      </w:tr>
      <w:tr w:rsidR="00740C64" w:rsidRPr="0001170C" w14:paraId="5E5D1040" w14:textId="77777777">
        <w:trPr>
          <w:jc w:val="center"/>
        </w:trPr>
        <w:tc>
          <w:tcPr>
            <w:tcW w:w="1174" w:type="pct"/>
            <w:tcBorders>
              <w:top w:val="single" w:sz="4" w:space="0" w:color="auto"/>
              <w:left w:val="nil"/>
              <w:bottom w:val="nil"/>
              <w:right w:val="nil"/>
            </w:tcBorders>
            <w:tcMar>
              <w:top w:w="-1" w:type="dxa"/>
              <w:left w:w="-1" w:type="dxa"/>
              <w:bottom w:w="-1" w:type="dxa"/>
              <w:right w:w="-1" w:type="dxa"/>
            </w:tcMar>
            <w:vAlign w:val="center"/>
          </w:tcPr>
          <w:p w14:paraId="41269DFC" w14:textId="77777777" w:rsidR="00740C64" w:rsidRPr="0001170C" w:rsidRDefault="00000000" w:rsidP="0001170C">
            <w:pPr>
              <w:snapToGrid w:val="0"/>
              <w:jc w:val="left"/>
              <w:rPr>
                <w:rFonts w:ascii="Times New Roman" w:eastAsia="Segoe UI" w:hAnsi="Times New Roman" w:cs="Times New Roman"/>
                <w:sz w:val="24"/>
              </w:rPr>
            </w:pPr>
            <w:r w:rsidRPr="0001170C">
              <w:rPr>
                <w:rFonts w:ascii="Times New Roman" w:eastAsia="Segoe UI" w:hAnsi="Times New Roman" w:cs="Times New Roman"/>
                <w:color w:val="0F1115"/>
                <w:sz w:val="24"/>
                <w:shd w:val="clear" w:color="auto" w:fill="FFFFFF"/>
              </w:rPr>
              <w:t xml:space="preserve">Data Layer </w:t>
            </w:r>
          </w:p>
        </w:tc>
        <w:tc>
          <w:tcPr>
            <w:tcW w:w="1695" w:type="pct"/>
            <w:tcBorders>
              <w:top w:val="single" w:sz="4" w:space="0" w:color="auto"/>
              <w:left w:val="nil"/>
              <w:bottom w:val="nil"/>
              <w:right w:val="nil"/>
            </w:tcBorders>
            <w:tcMar>
              <w:top w:w="-1" w:type="dxa"/>
              <w:left w:w="-1" w:type="dxa"/>
              <w:bottom w:w="-1" w:type="dxa"/>
              <w:right w:w="-1" w:type="dxa"/>
            </w:tcMar>
            <w:vAlign w:val="center"/>
          </w:tcPr>
          <w:p w14:paraId="767E783B" w14:textId="77777777" w:rsidR="00740C64" w:rsidRPr="0001170C" w:rsidRDefault="00000000" w:rsidP="009A11B0">
            <w:pPr>
              <w:snapToGrid w:val="0"/>
              <w:jc w:val="center"/>
              <w:rPr>
                <w:rFonts w:ascii="Times New Roman" w:eastAsia="Segoe UI" w:hAnsi="Times New Roman" w:cs="Times New Roman"/>
                <w:sz w:val="24"/>
              </w:rPr>
            </w:pPr>
            <w:r w:rsidRPr="0001170C">
              <w:rPr>
                <w:rFonts w:ascii="Times New Roman" w:eastAsia="Segoe UI" w:hAnsi="Times New Roman" w:cs="Times New Roman"/>
                <w:color w:val="0F1115"/>
                <w:sz w:val="24"/>
                <w:shd w:val="clear" w:color="auto" w:fill="FFFFFF"/>
              </w:rPr>
              <w:t xml:space="preserve">Dual-technology integrated architecture foundation </w:t>
            </w:r>
          </w:p>
        </w:tc>
        <w:tc>
          <w:tcPr>
            <w:tcW w:w="2129" w:type="pct"/>
            <w:tcBorders>
              <w:top w:val="single" w:sz="4" w:space="0" w:color="auto"/>
              <w:left w:val="nil"/>
              <w:bottom w:val="nil"/>
              <w:right w:val="nil"/>
            </w:tcBorders>
            <w:tcMar>
              <w:top w:w="-1" w:type="dxa"/>
              <w:left w:w="-1" w:type="dxa"/>
              <w:bottom w:w="-1" w:type="dxa"/>
              <w:right w:w="-1" w:type="dxa"/>
            </w:tcMar>
            <w:vAlign w:val="center"/>
          </w:tcPr>
          <w:p w14:paraId="1DC1C533" w14:textId="3ABA9045" w:rsidR="00740C64" w:rsidRPr="0001170C" w:rsidRDefault="00000000" w:rsidP="009A11B0">
            <w:pPr>
              <w:snapToGrid w:val="0"/>
              <w:jc w:val="center"/>
              <w:rPr>
                <w:rFonts w:ascii="Times New Roman" w:eastAsia="Segoe UI" w:hAnsi="Times New Roman" w:cs="Times New Roman"/>
                <w:sz w:val="24"/>
              </w:rPr>
            </w:pPr>
            <w:r w:rsidRPr="0001170C">
              <w:rPr>
                <w:rFonts w:ascii="Times New Roman" w:eastAsia="Segoe UI" w:hAnsi="Times New Roman" w:cs="Times New Roman"/>
                <w:color w:val="0F1115"/>
                <w:sz w:val="24"/>
                <w:shd w:val="clear" w:color="auto" w:fill="FFFFFF"/>
              </w:rPr>
              <w:t>Data collection accuracy ≥</w:t>
            </w:r>
            <w:r w:rsidR="00937B9B">
              <w:rPr>
                <w:rFonts w:ascii="Times New Roman" w:eastAsia="Segoe UI" w:hAnsi="Times New Roman" w:cs="Times New Roman"/>
                <w:color w:val="0F1115"/>
                <w:sz w:val="24"/>
                <w:shd w:val="clear" w:color="auto" w:fill="FFFFFF"/>
              </w:rPr>
              <w:t xml:space="preserve"> </w:t>
            </w:r>
            <w:r w:rsidRPr="0001170C">
              <w:rPr>
                <w:rFonts w:ascii="Times New Roman" w:eastAsia="Segoe UI" w:hAnsi="Times New Roman" w:cs="Times New Roman"/>
                <w:color w:val="0F1115"/>
                <w:sz w:val="24"/>
                <w:shd w:val="clear" w:color="auto" w:fill="FFFFFF"/>
              </w:rPr>
              <w:t>95%, data standardization rate 100%</w:t>
            </w:r>
          </w:p>
        </w:tc>
      </w:tr>
      <w:tr w:rsidR="00740C64" w:rsidRPr="0001170C" w14:paraId="18F10F6C" w14:textId="77777777">
        <w:trPr>
          <w:jc w:val="center"/>
        </w:trPr>
        <w:tc>
          <w:tcPr>
            <w:tcW w:w="1174" w:type="pct"/>
            <w:tcBorders>
              <w:top w:val="nil"/>
              <w:left w:val="nil"/>
              <w:bottom w:val="nil"/>
              <w:right w:val="nil"/>
            </w:tcBorders>
            <w:tcMar>
              <w:top w:w="-1" w:type="dxa"/>
              <w:left w:w="-1" w:type="dxa"/>
              <w:bottom w:w="-1" w:type="dxa"/>
              <w:right w:w="-1" w:type="dxa"/>
            </w:tcMar>
            <w:vAlign w:val="center"/>
          </w:tcPr>
          <w:p w14:paraId="65F36C55" w14:textId="77777777" w:rsidR="00740C64" w:rsidRPr="0001170C" w:rsidRDefault="00000000" w:rsidP="0001170C">
            <w:pPr>
              <w:snapToGrid w:val="0"/>
              <w:jc w:val="left"/>
              <w:rPr>
                <w:rFonts w:ascii="Times New Roman" w:eastAsia="Segoe UI" w:hAnsi="Times New Roman" w:cs="Times New Roman"/>
                <w:sz w:val="24"/>
              </w:rPr>
            </w:pPr>
            <w:r w:rsidRPr="0001170C">
              <w:rPr>
                <w:rFonts w:ascii="Times New Roman" w:eastAsia="Segoe UI" w:hAnsi="Times New Roman" w:cs="Times New Roman"/>
                <w:color w:val="0F1115"/>
                <w:sz w:val="24"/>
                <w:shd w:val="clear" w:color="auto" w:fill="FFFFFF"/>
              </w:rPr>
              <w:t xml:space="preserve">Model Layer </w:t>
            </w:r>
          </w:p>
        </w:tc>
        <w:tc>
          <w:tcPr>
            <w:tcW w:w="1695" w:type="pct"/>
            <w:tcBorders>
              <w:top w:val="nil"/>
              <w:left w:val="nil"/>
              <w:bottom w:val="nil"/>
              <w:right w:val="nil"/>
            </w:tcBorders>
            <w:tcMar>
              <w:top w:w="-1" w:type="dxa"/>
              <w:left w:w="-1" w:type="dxa"/>
              <w:bottom w:w="-1" w:type="dxa"/>
              <w:right w:w="-1" w:type="dxa"/>
            </w:tcMar>
            <w:vAlign w:val="center"/>
          </w:tcPr>
          <w:p w14:paraId="7F343019" w14:textId="77777777" w:rsidR="00740C64" w:rsidRPr="0001170C" w:rsidRDefault="00000000" w:rsidP="009A11B0">
            <w:pPr>
              <w:snapToGrid w:val="0"/>
              <w:jc w:val="center"/>
              <w:rPr>
                <w:rFonts w:ascii="Times New Roman" w:eastAsia="Segoe UI" w:hAnsi="Times New Roman" w:cs="Times New Roman"/>
                <w:sz w:val="24"/>
              </w:rPr>
            </w:pPr>
            <w:r w:rsidRPr="0001170C">
              <w:rPr>
                <w:rFonts w:ascii="Times New Roman" w:eastAsia="Segoe UI" w:hAnsi="Times New Roman" w:cs="Times New Roman"/>
                <w:color w:val="0F1115"/>
                <w:sz w:val="24"/>
                <w:shd w:val="clear" w:color="auto" w:fill="FFFFFF"/>
              </w:rPr>
              <w:t xml:space="preserve">Dual-technology integration carrier </w:t>
            </w:r>
          </w:p>
        </w:tc>
        <w:tc>
          <w:tcPr>
            <w:tcW w:w="2129" w:type="pct"/>
            <w:tcBorders>
              <w:top w:val="nil"/>
              <w:left w:val="nil"/>
              <w:bottom w:val="nil"/>
              <w:right w:val="nil"/>
            </w:tcBorders>
            <w:tcMar>
              <w:top w:w="-1" w:type="dxa"/>
              <w:left w:w="-1" w:type="dxa"/>
              <w:bottom w:w="-1" w:type="dxa"/>
              <w:right w:w="-1" w:type="dxa"/>
            </w:tcMar>
            <w:vAlign w:val="center"/>
          </w:tcPr>
          <w:p w14:paraId="27720E16" w14:textId="0A52E670" w:rsidR="00740C64" w:rsidRPr="0001170C" w:rsidRDefault="00000000" w:rsidP="009A11B0">
            <w:pPr>
              <w:snapToGrid w:val="0"/>
              <w:jc w:val="center"/>
              <w:rPr>
                <w:rFonts w:ascii="Times New Roman" w:eastAsia="Segoe UI" w:hAnsi="Times New Roman" w:cs="Times New Roman"/>
                <w:sz w:val="24"/>
              </w:rPr>
            </w:pPr>
            <w:r w:rsidRPr="0001170C">
              <w:rPr>
                <w:rFonts w:ascii="Times New Roman" w:eastAsia="Segoe UI" w:hAnsi="Times New Roman" w:cs="Times New Roman"/>
                <w:color w:val="0F1115"/>
                <w:sz w:val="24"/>
                <w:shd w:val="clear" w:color="auto" w:fill="FFFFFF"/>
              </w:rPr>
              <w:t>Model accuracy level LOD400, model-site matching rate ≥</w:t>
            </w:r>
            <w:r w:rsidR="00937B9B">
              <w:rPr>
                <w:rFonts w:ascii="Times New Roman" w:eastAsia="Segoe UI" w:hAnsi="Times New Roman" w:cs="Times New Roman"/>
                <w:color w:val="0F1115"/>
                <w:sz w:val="24"/>
                <w:shd w:val="clear" w:color="auto" w:fill="FFFFFF"/>
              </w:rPr>
              <w:t xml:space="preserve"> </w:t>
            </w:r>
            <w:r w:rsidRPr="0001170C">
              <w:rPr>
                <w:rFonts w:ascii="Times New Roman" w:eastAsia="Segoe UI" w:hAnsi="Times New Roman" w:cs="Times New Roman"/>
                <w:color w:val="0F1115"/>
                <w:sz w:val="24"/>
                <w:shd w:val="clear" w:color="auto" w:fill="FFFFFF"/>
              </w:rPr>
              <w:t>98%</w:t>
            </w:r>
          </w:p>
        </w:tc>
      </w:tr>
      <w:tr w:rsidR="00740C64" w:rsidRPr="0001170C" w14:paraId="1677C632" w14:textId="77777777">
        <w:trPr>
          <w:jc w:val="center"/>
        </w:trPr>
        <w:tc>
          <w:tcPr>
            <w:tcW w:w="1174" w:type="pct"/>
            <w:tcBorders>
              <w:top w:val="nil"/>
              <w:left w:val="nil"/>
              <w:bottom w:val="nil"/>
              <w:right w:val="nil"/>
            </w:tcBorders>
            <w:tcMar>
              <w:top w:w="-1" w:type="dxa"/>
              <w:left w:w="-1" w:type="dxa"/>
              <w:bottom w:w="-1" w:type="dxa"/>
              <w:right w:w="-1" w:type="dxa"/>
            </w:tcMar>
            <w:vAlign w:val="center"/>
          </w:tcPr>
          <w:p w14:paraId="4F52B19E" w14:textId="77777777" w:rsidR="00740C64" w:rsidRPr="0001170C" w:rsidRDefault="00000000" w:rsidP="0001170C">
            <w:pPr>
              <w:snapToGrid w:val="0"/>
              <w:jc w:val="left"/>
              <w:rPr>
                <w:rFonts w:ascii="Times New Roman" w:eastAsia="Segoe UI" w:hAnsi="Times New Roman" w:cs="Times New Roman"/>
                <w:sz w:val="24"/>
              </w:rPr>
            </w:pPr>
            <w:r w:rsidRPr="0001170C">
              <w:rPr>
                <w:rFonts w:ascii="Times New Roman" w:eastAsia="Segoe UI" w:hAnsi="Times New Roman" w:cs="Times New Roman"/>
                <w:color w:val="0F1115"/>
                <w:sz w:val="24"/>
                <w:shd w:val="clear" w:color="auto" w:fill="FFFFFF"/>
              </w:rPr>
              <w:t xml:space="preserve">Algorithm Layer </w:t>
            </w:r>
          </w:p>
        </w:tc>
        <w:tc>
          <w:tcPr>
            <w:tcW w:w="1695" w:type="pct"/>
            <w:tcBorders>
              <w:top w:val="nil"/>
              <w:left w:val="nil"/>
              <w:bottom w:val="nil"/>
              <w:right w:val="nil"/>
            </w:tcBorders>
            <w:tcMar>
              <w:top w:w="-1" w:type="dxa"/>
              <w:left w:w="-1" w:type="dxa"/>
              <w:bottom w:w="-1" w:type="dxa"/>
              <w:right w:w="-1" w:type="dxa"/>
            </w:tcMar>
            <w:vAlign w:val="center"/>
          </w:tcPr>
          <w:p w14:paraId="1B0A7FFF" w14:textId="77777777" w:rsidR="00740C64" w:rsidRPr="0001170C" w:rsidRDefault="00000000" w:rsidP="009A11B0">
            <w:pPr>
              <w:snapToGrid w:val="0"/>
              <w:jc w:val="center"/>
              <w:rPr>
                <w:rFonts w:ascii="Times New Roman" w:eastAsia="Segoe UI" w:hAnsi="Times New Roman" w:cs="Times New Roman"/>
                <w:sz w:val="24"/>
              </w:rPr>
            </w:pPr>
            <w:r w:rsidRPr="0001170C">
              <w:rPr>
                <w:rFonts w:ascii="Times New Roman" w:eastAsia="Segoe UI" w:hAnsi="Times New Roman" w:cs="Times New Roman"/>
                <w:color w:val="0F1115"/>
                <w:sz w:val="24"/>
                <w:shd w:val="clear" w:color="auto" w:fill="FFFFFF"/>
              </w:rPr>
              <w:t xml:space="preserve">Core of dual-technology control </w:t>
            </w:r>
          </w:p>
        </w:tc>
        <w:tc>
          <w:tcPr>
            <w:tcW w:w="2129" w:type="pct"/>
            <w:tcBorders>
              <w:top w:val="nil"/>
              <w:left w:val="nil"/>
              <w:bottom w:val="nil"/>
              <w:right w:val="nil"/>
            </w:tcBorders>
            <w:tcMar>
              <w:top w:w="-1" w:type="dxa"/>
              <w:left w:w="-1" w:type="dxa"/>
              <w:bottom w:w="-1" w:type="dxa"/>
              <w:right w:w="-1" w:type="dxa"/>
            </w:tcMar>
            <w:vAlign w:val="center"/>
          </w:tcPr>
          <w:p w14:paraId="3F29336E" w14:textId="1A2A371C" w:rsidR="00740C64" w:rsidRPr="0001170C" w:rsidRDefault="00000000" w:rsidP="009A11B0">
            <w:pPr>
              <w:snapToGrid w:val="0"/>
              <w:jc w:val="center"/>
              <w:rPr>
                <w:rFonts w:ascii="Times New Roman" w:eastAsia="Segoe UI" w:hAnsi="Times New Roman" w:cs="Times New Roman"/>
                <w:sz w:val="24"/>
              </w:rPr>
            </w:pPr>
            <w:r w:rsidRPr="0001170C">
              <w:rPr>
                <w:rFonts w:ascii="Times New Roman" w:eastAsia="Segoe UI" w:hAnsi="Times New Roman" w:cs="Times New Roman"/>
                <w:color w:val="0F1115"/>
                <w:sz w:val="24"/>
                <w:shd w:val="clear" w:color="auto" w:fill="FFFFFF"/>
              </w:rPr>
              <w:t>Risk identification rate ≥</w:t>
            </w:r>
            <w:r w:rsidR="00937B9B">
              <w:rPr>
                <w:rFonts w:ascii="Times New Roman" w:eastAsia="Segoe UI" w:hAnsi="Times New Roman" w:cs="Times New Roman"/>
                <w:color w:val="0F1115"/>
                <w:sz w:val="24"/>
                <w:shd w:val="clear" w:color="auto" w:fill="FFFFFF"/>
              </w:rPr>
              <w:t xml:space="preserve"> </w:t>
            </w:r>
            <w:r w:rsidRPr="0001170C">
              <w:rPr>
                <w:rFonts w:ascii="Times New Roman" w:eastAsia="Segoe UI" w:hAnsi="Times New Roman" w:cs="Times New Roman"/>
                <w:color w:val="0F1115"/>
                <w:sz w:val="24"/>
                <w:shd w:val="clear" w:color="auto" w:fill="FFFFFF"/>
              </w:rPr>
              <w:t>92%, site management prediction accuracy ≥</w:t>
            </w:r>
            <w:r w:rsidR="00937B9B">
              <w:rPr>
                <w:rFonts w:ascii="Times New Roman" w:eastAsia="Segoe UI" w:hAnsi="Times New Roman" w:cs="Times New Roman"/>
                <w:color w:val="0F1115"/>
                <w:sz w:val="24"/>
                <w:shd w:val="clear" w:color="auto" w:fill="FFFFFF"/>
              </w:rPr>
              <w:t xml:space="preserve"> </w:t>
            </w:r>
            <w:r w:rsidRPr="0001170C">
              <w:rPr>
                <w:rFonts w:ascii="Times New Roman" w:eastAsia="Segoe UI" w:hAnsi="Times New Roman" w:cs="Times New Roman"/>
                <w:color w:val="0F1115"/>
                <w:sz w:val="24"/>
                <w:shd w:val="clear" w:color="auto" w:fill="FFFFFF"/>
              </w:rPr>
              <w:t>85%</w:t>
            </w:r>
          </w:p>
        </w:tc>
      </w:tr>
      <w:tr w:rsidR="00740C64" w:rsidRPr="0001170C" w14:paraId="1F66F22F" w14:textId="77777777">
        <w:trPr>
          <w:jc w:val="center"/>
        </w:trPr>
        <w:tc>
          <w:tcPr>
            <w:tcW w:w="1174" w:type="pct"/>
            <w:tcBorders>
              <w:top w:val="nil"/>
              <w:left w:val="nil"/>
              <w:bottom w:val="nil"/>
              <w:right w:val="nil"/>
            </w:tcBorders>
            <w:tcMar>
              <w:top w:w="-1" w:type="dxa"/>
              <w:left w:w="-1" w:type="dxa"/>
              <w:bottom w:w="-1" w:type="dxa"/>
              <w:right w:w="-1" w:type="dxa"/>
            </w:tcMar>
            <w:vAlign w:val="center"/>
          </w:tcPr>
          <w:p w14:paraId="153B7B82" w14:textId="77777777" w:rsidR="00740C64" w:rsidRPr="0001170C" w:rsidRDefault="00000000" w:rsidP="0001170C">
            <w:pPr>
              <w:snapToGrid w:val="0"/>
              <w:jc w:val="left"/>
              <w:rPr>
                <w:rFonts w:ascii="Times New Roman" w:eastAsia="Segoe UI" w:hAnsi="Times New Roman" w:cs="Times New Roman"/>
                <w:sz w:val="24"/>
              </w:rPr>
            </w:pPr>
            <w:r w:rsidRPr="0001170C">
              <w:rPr>
                <w:rFonts w:ascii="Times New Roman" w:eastAsia="Segoe UI" w:hAnsi="Times New Roman" w:cs="Times New Roman"/>
                <w:color w:val="0F1115"/>
                <w:sz w:val="24"/>
                <w:shd w:val="clear" w:color="auto" w:fill="FFFFFF"/>
              </w:rPr>
              <w:t xml:space="preserve">Application Layer </w:t>
            </w:r>
          </w:p>
        </w:tc>
        <w:tc>
          <w:tcPr>
            <w:tcW w:w="1695" w:type="pct"/>
            <w:tcBorders>
              <w:top w:val="nil"/>
              <w:left w:val="nil"/>
              <w:bottom w:val="nil"/>
              <w:right w:val="nil"/>
            </w:tcBorders>
            <w:tcMar>
              <w:top w:w="-1" w:type="dxa"/>
              <w:left w:w="-1" w:type="dxa"/>
              <w:bottom w:w="-1" w:type="dxa"/>
              <w:right w:w="-1" w:type="dxa"/>
            </w:tcMar>
            <w:vAlign w:val="center"/>
          </w:tcPr>
          <w:p w14:paraId="492C1022" w14:textId="77777777" w:rsidR="00740C64" w:rsidRPr="0001170C" w:rsidRDefault="00000000" w:rsidP="009A11B0">
            <w:pPr>
              <w:snapToGrid w:val="0"/>
              <w:jc w:val="center"/>
              <w:rPr>
                <w:rFonts w:ascii="Times New Roman" w:eastAsia="Segoe UI" w:hAnsi="Times New Roman" w:cs="Times New Roman"/>
                <w:sz w:val="24"/>
              </w:rPr>
            </w:pPr>
            <w:r w:rsidRPr="0001170C">
              <w:rPr>
                <w:rFonts w:ascii="Times New Roman" w:eastAsia="Segoe UI" w:hAnsi="Times New Roman" w:cs="Times New Roman"/>
                <w:color w:val="0F1115"/>
                <w:sz w:val="24"/>
                <w:shd w:val="clear" w:color="auto" w:fill="FFFFFF"/>
              </w:rPr>
              <w:t xml:space="preserve">Technical operation interface </w:t>
            </w:r>
          </w:p>
        </w:tc>
        <w:tc>
          <w:tcPr>
            <w:tcW w:w="2129" w:type="pct"/>
            <w:tcBorders>
              <w:top w:val="nil"/>
              <w:left w:val="nil"/>
              <w:bottom w:val="nil"/>
              <w:right w:val="nil"/>
            </w:tcBorders>
            <w:tcMar>
              <w:top w:w="-1" w:type="dxa"/>
              <w:left w:w="-1" w:type="dxa"/>
              <w:bottom w:w="-1" w:type="dxa"/>
              <w:right w:w="-1" w:type="dxa"/>
            </w:tcMar>
            <w:vAlign w:val="center"/>
          </w:tcPr>
          <w:p w14:paraId="26968AD6" w14:textId="77777777" w:rsidR="00740C64" w:rsidRPr="0001170C" w:rsidRDefault="00000000" w:rsidP="009A11B0">
            <w:pPr>
              <w:snapToGrid w:val="0"/>
              <w:jc w:val="center"/>
              <w:rPr>
                <w:rFonts w:ascii="Times New Roman" w:eastAsia="Segoe UI" w:hAnsi="Times New Roman" w:cs="Times New Roman"/>
                <w:sz w:val="24"/>
              </w:rPr>
            </w:pPr>
            <w:r w:rsidRPr="0001170C">
              <w:rPr>
                <w:rFonts w:ascii="Times New Roman" w:eastAsia="Segoe UI" w:hAnsi="Times New Roman" w:cs="Times New Roman"/>
                <w:color w:val="0F1115"/>
                <w:sz w:val="24"/>
                <w:shd w:val="clear" w:color="auto" w:fill="FFFFFF"/>
              </w:rPr>
              <w:t>Scene coverage rate 100%</w:t>
            </w:r>
          </w:p>
        </w:tc>
      </w:tr>
      <w:tr w:rsidR="00740C64" w:rsidRPr="0001170C" w14:paraId="623BD924" w14:textId="77777777" w:rsidTr="0001170C">
        <w:trPr>
          <w:jc w:val="center"/>
        </w:trPr>
        <w:tc>
          <w:tcPr>
            <w:tcW w:w="1174" w:type="pct"/>
            <w:tcBorders>
              <w:top w:val="nil"/>
              <w:left w:val="nil"/>
              <w:bottom w:val="single" w:sz="4" w:space="0" w:color="auto"/>
              <w:right w:val="nil"/>
            </w:tcBorders>
            <w:tcMar>
              <w:top w:w="-1" w:type="dxa"/>
              <w:left w:w="-1" w:type="dxa"/>
              <w:bottom w:w="-1" w:type="dxa"/>
              <w:right w:w="-1" w:type="dxa"/>
            </w:tcMar>
            <w:vAlign w:val="center"/>
          </w:tcPr>
          <w:p w14:paraId="6611E547" w14:textId="77777777" w:rsidR="00740C64" w:rsidRPr="0001170C" w:rsidRDefault="00000000" w:rsidP="0001170C">
            <w:pPr>
              <w:snapToGrid w:val="0"/>
              <w:jc w:val="left"/>
              <w:rPr>
                <w:rFonts w:ascii="Times New Roman" w:eastAsia="Segoe UI" w:hAnsi="Times New Roman" w:cs="Times New Roman"/>
                <w:sz w:val="24"/>
              </w:rPr>
            </w:pPr>
            <w:r w:rsidRPr="0001170C">
              <w:rPr>
                <w:rFonts w:ascii="Times New Roman" w:eastAsia="Segoe UI" w:hAnsi="Times New Roman" w:cs="Times New Roman"/>
                <w:color w:val="0F1115"/>
                <w:sz w:val="24"/>
                <w:shd w:val="clear" w:color="auto" w:fill="FFFFFF"/>
              </w:rPr>
              <w:t xml:space="preserve">Management and Control Layer </w:t>
            </w:r>
          </w:p>
        </w:tc>
        <w:tc>
          <w:tcPr>
            <w:tcW w:w="1695" w:type="pct"/>
            <w:tcBorders>
              <w:top w:val="nil"/>
              <w:left w:val="nil"/>
              <w:bottom w:val="single" w:sz="4" w:space="0" w:color="auto"/>
              <w:right w:val="nil"/>
            </w:tcBorders>
            <w:tcMar>
              <w:top w:w="-1" w:type="dxa"/>
              <w:left w:w="-1" w:type="dxa"/>
              <w:bottom w:w="-1" w:type="dxa"/>
              <w:right w:w="-1" w:type="dxa"/>
            </w:tcMar>
            <w:vAlign w:val="center"/>
          </w:tcPr>
          <w:p w14:paraId="4B6C3F46" w14:textId="77777777" w:rsidR="00740C64" w:rsidRPr="0001170C" w:rsidRDefault="00000000" w:rsidP="009A11B0">
            <w:pPr>
              <w:snapToGrid w:val="0"/>
              <w:jc w:val="center"/>
              <w:rPr>
                <w:rFonts w:ascii="Times New Roman" w:eastAsia="Segoe UI" w:hAnsi="Times New Roman" w:cs="Times New Roman"/>
                <w:sz w:val="24"/>
              </w:rPr>
            </w:pPr>
            <w:r w:rsidRPr="0001170C">
              <w:rPr>
                <w:rFonts w:ascii="Times New Roman" w:eastAsia="Segoe UI" w:hAnsi="Times New Roman" w:cs="Times New Roman"/>
                <w:color w:val="0F1115"/>
                <w:sz w:val="24"/>
                <w:shd w:val="clear" w:color="auto" w:fill="FFFFFF"/>
              </w:rPr>
              <w:t xml:space="preserve">Closed-loop management and control </w:t>
            </w:r>
          </w:p>
        </w:tc>
        <w:tc>
          <w:tcPr>
            <w:tcW w:w="2129" w:type="pct"/>
            <w:tcBorders>
              <w:top w:val="nil"/>
              <w:left w:val="nil"/>
              <w:bottom w:val="single" w:sz="4" w:space="0" w:color="auto"/>
              <w:right w:val="nil"/>
            </w:tcBorders>
            <w:tcMar>
              <w:top w:w="-1" w:type="dxa"/>
              <w:left w:w="-1" w:type="dxa"/>
              <w:bottom w:w="-1" w:type="dxa"/>
              <w:right w:w="-1" w:type="dxa"/>
            </w:tcMar>
            <w:vAlign w:val="center"/>
          </w:tcPr>
          <w:p w14:paraId="6295EA1E" w14:textId="77777777" w:rsidR="00740C64" w:rsidRPr="0001170C" w:rsidRDefault="00000000" w:rsidP="009A11B0">
            <w:pPr>
              <w:snapToGrid w:val="0"/>
              <w:jc w:val="center"/>
              <w:rPr>
                <w:rFonts w:ascii="Times New Roman" w:eastAsia="Segoe UI" w:hAnsi="Times New Roman" w:cs="Times New Roman"/>
                <w:sz w:val="24"/>
              </w:rPr>
            </w:pPr>
            <w:r w:rsidRPr="0001170C">
              <w:rPr>
                <w:rFonts w:ascii="Times New Roman" w:eastAsia="Segoe UI" w:hAnsi="Times New Roman" w:cs="Times New Roman"/>
                <w:color w:val="0F1115"/>
                <w:sz w:val="24"/>
                <w:shd w:val="clear" w:color="auto" w:fill="FFFFFF"/>
              </w:rPr>
              <w:t>Hidden hazard rectification rate 100%</w:t>
            </w:r>
          </w:p>
        </w:tc>
      </w:tr>
    </w:tbl>
    <w:p w14:paraId="6C5223EB" w14:textId="77777777" w:rsidR="00740C64" w:rsidRPr="0001170C" w:rsidRDefault="00740C64" w:rsidP="0001170C">
      <w:pPr>
        <w:snapToGrid w:val="0"/>
        <w:rPr>
          <w:rFonts w:ascii="Times New Roman" w:eastAsia="SimSun" w:hAnsi="Times New Roman" w:cs="Times New Roman"/>
          <w:color w:val="0F1115"/>
          <w:sz w:val="24"/>
          <w:shd w:val="clear" w:color="auto" w:fill="FFFFFF"/>
        </w:rPr>
      </w:pPr>
    </w:p>
    <w:p w14:paraId="2AD1F92E" w14:textId="30DA6679" w:rsidR="00740C64" w:rsidRPr="0001170C" w:rsidRDefault="00937B9B" w:rsidP="0001170C">
      <w:pPr>
        <w:snapToGrid w:val="0"/>
        <w:rPr>
          <w:rFonts w:ascii="Times New Roman" w:eastAsia="Segoe UI" w:hAnsi="Times New Roman" w:cs="Times New Roman"/>
          <w:b/>
          <w:bCs/>
          <w:color w:val="0F1115"/>
          <w:sz w:val="24"/>
          <w:shd w:val="clear" w:color="auto" w:fill="FFFFFF"/>
        </w:rPr>
      </w:pPr>
      <w:r>
        <w:rPr>
          <w:rFonts w:ascii="Times New Roman" w:eastAsia="SimSun" w:hAnsi="Times New Roman" w:cs="Times New Roman"/>
          <w:b/>
          <w:bCs/>
          <w:color w:val="0F1115"/>
          <w:sz w:val="24"/>
          <w:shd w:val="clear" w:color="auto" w:fill="FFFFFF"/>
        </w:rPr>
        <w:t>2</w:t>
      </w:r>
      <w:r w:rsidR="00000000" w:rsidRPr="0001170C">
        <w:rPr>
          <w:rFonts w:ascii="Times New Roman" w:eastAsia="SimSun" w:hAnsi="Times New Roman" w:cs="Times New Roman"/>
          <w:b/>
          <w:bCs/>
          <w:color w:val="0F1115"/>
          <w:sz w:val="24"/>
          <w:shd w:val="clear" w:color="auto" w:fill="FFFFFF"/>
        </w:rPr>
        <w:t>.3</w:t>
      </w:r>
      <w:r w:rsidR="00000000" w:rsidRPr="0001170C">
        <w:rPr>
          <w:rFonts w:ascii="Times New Roman" w:eastAsia="Segoe UI" w:hAnsi="Times New Roman" w:cs="Times New Roman"/>
          <w:b/>
          <w:bCs/>
          <w:color w:val="0F1115"/>
          <w:sz w:val="24"/>
          <w:shd w:val="clear" w:color="auto" w:fill="FFFFFF"/>
        </w:rPr>
        <w:t xml:space="preserve">. Construction of </w:t>
      </w:r>
      <w:r w:rsidRPr="00937B9B">
        <w:rPr>
          <w:rFonts w:ascii="Times New Roman" w:eastAsia="Segoe UI" w:hAnsi="Times New Roman" w:cs="Times New Roman"/>
          <w:b/>
          <w:bCs/>
          <w:color w:val="0F1115"/>
          <w:sz w:val="24"/>
          <w:shd w:val="clear" w:color="auto" w:fill="FFFFFF"/>
        </w:rPr>
        <w:t>data interoperability and sharing mechanism</w:t>
      </w:r>
    </w:p>
    <w:p w14:paraId="604C0B24" w14:textId="77777777" w:rsidR="00740C64" w:rsidRPr="0001170C" w:rsidRDefault="00000000" w:rsidP="0001170C">
      <w:pPr>
        <w:snapToGrid w:val="0"/>
        <w:rPr>
          <w:rFonts w:ascii="Times New Roman" w:eastAsia="Segoe UI" w:hAnsi="Times New Roman" w:cs="Times New Roman"/>
          <w:color w:val="0F1115"/>
          <w:sz w:val="24"/>
          <w:shd w:val="clear" w:color="auto" w:fill="FFFFFF"/>
        </w:rPr>
      </w:pPr>
      <w:r w:rsidRPr="0001170C">
        <w:rPr>
          <w:rFonts w:ascii="Times New Roman" w:eastAsia="Segoe UI" w:hAnsi="Times New Roman" w:cs="Times New Roman"/>
          <w:color w:val="0F1115"/>
          <w:sz w:val="24"/>
          <w:shd w:val="clear" w:color="auto" w:fill="FFFFFF"/>
        </w:rPr>
        <w:t xml:space="preserve">The application of data interoperability in the integration of BIM and AI ensures the depth and effectiveness of the dual-technology integration, thereby addressing the issue of data silos in </w:t>
      </w:r>
      <w:r w:rsidRPr="0001170C">
        <w:rPr>
          <w:rFonts w:ascii="Times New Roman" w:eastAsia="Segoe UI" w:hAnsi="Times New Roman" w:cs="Times New Roman"/>
          <w:color w:val="0F1115"/>
          <w:sz w:val="24"/>
          <w:shd w:val="clear" w:color="auto" w:fill="FFFFFF"/>
        </w:rPr>
        <w:lastRenderedPageBreak/>
        <w:t xml:space="preserve">construction. The construction of a data interoperability mechanism can be approached from the following dimensions: Firstly, enhance data processing. Standardize data within the integrated architecture of BIM and AI technologies to ensure uniform data standards, laying the foundation for data sharing in the dual-technology integration. Secondly, establish efficient and stable data transmission channels. Utilize communication technologies such as 5G and Wi-Fi to construct data transmission channels and data storage platforms, thereby providing favorable transmission conditions for technology integration. Thirdly, optimize data sharing mechanisms. Focus on creating an integrated platform for the entire construction process management workflow to ensure transparency in construction management data. Finally, establish a dynamic data management and control mechanism. The integrated architecture of dual technologies should automatically adjust the construction site management model based on specific project conditions, ensuring alignment between the model and the actual construction site, thereby preventing management deviations </w:t>
      </w:r>
      <w:r w:rsidRPr="0001170C">
        <w:rPr>
          <w:rFonts w:ascii="Times New Roman" w:eastAsia="Segoe UI" w:hAnsi="Times New Roman" w:cs="Times New Roman"/>
          <w:color w:val="0F1115"/>
          <w:sz w:val="24"/>
          <w:shd w:val="clear" w:color="auto" w:fill="FFFFFF"/>
          <w:vertAlign w:val="superscript"/>
        </w:rPr>
        <w:t>[5]</w:t>
      </w:r>
      <w:r w:rsidRPr="0001170C">
        <w:rPr>
          <w:rFonts w:ascii="Times New Roman" w:eastAsia="Segoe UI" w:hAnsi="Times New Roman" w:cs="Times New Roman"/>
          <w:color w:val="0F1115"/>
          <w:sz w:val="24"/>
          <w:shd w:val="clear" w:color="auto" w:fill="FFFFFF"/>
        </w:rPr>
        <w:t>.</w:t>
      </w:r>
    </w:p>
    <w:p w14:paraId="23946A48" w14:textId="77777777" w:rsidR="00740C64" w:rsidRPr="0001170C" w:rsidRDefault="00740C64" w:rsidP="0001170C">
      <w:pPr>
        <w:snapToGrid w:val="0"/>
        <w:rPr>
          <w:rFonts w:ascii="Times New Roman" w:eastAsia="Segoe UI" w:hAnsi="Times New Roman" w:cs="Times New Roman"/>
          <w:color w:val="0F1115"/>
          <w:sz w:val="24"/>
          <w:shd w:val="clear" w:color="auto" w:fill="FFFFFF"/>
        </w:rPr>
      </w:pPr>
    </w:p>
    <w:p w14:paraId="56A05FB1" w14:textId="08AB360E" w:rsidR="00740C64" w:rsidRPr="0001170C" w:rsidRDefault="00937B9B" w:rsidP="0001170C">
      <w:pPr>
        <w:snapToGrid w:val="0"/>
        <w:rPr>
          <w:rFonts w:ascii="Times New Roman" w:eastAsia="Segoe UI" w:hAnsi="Times New Roman" w:cs="Times New Roman"/>
          <w:b/>
          <w:bCs/>
          <w:color w:val="0F1115"/>
          <w:sz w:val="24"/>
          <w:shd w:val="clear" w:color="auto" w:fill="FFFFFF"/>
        </w:rPr>
      </w:pPr>
      <w:r>
        <w:rPr>
          <w:rFonts w:ascii="Times New Roman" w:eastAsia="SimSun" w:hAnsi="Times New Roman" w:cs="Times New Roman"/>
          <w:b/>
          <w:bCs/>
          <w:color w:val="0F1115"/>
          <w:sz w:val="24"/>
          <w:shd w:val="clear" w:color="auto" w:fill="FFFFFF"/>
        </w:rPr>
        <w:t>3</w:t>
      </w:r>
      <w:r w:rsidR="00000000" w:rsidRPr="0001170C">
        <w:rPr>
          <w:rFonts w:ascii="Times New Roman" w:eastAsia="Segoe UI" w:hAnsi="Times New Roman" w:cs="Times New Roman"/>
          <w:b/>
          <w:bCs/>
          <w:color w:val="0F1115"/>
          <w:sz w:val="24"/>
          <w:shd w:val="clear" w:color="auto" w:fill="FFFFFF"/>
        </w:rPr>
        <w:t xml:space="preserve">. Core </w:t>
      </w:r>
      <w:r w:rsidRPr="00937B9B">
        <w:rPr>
          <w:rFonts w:ascii="Times New Roman" w:eastAsia="Segoe UI" w:hAnsi="Times New Roman" w:cs="Times New Roman"/>
          <w:b/>
          <w:bCs/>
          <w:color w:val="0F1115"/>
          <w:sz w:val="24"/>
          <w:shd w:val="clear" w:color="auto" w:fill="FFFFFF"/>
        </w:rPr>
        <w:t xml:space="preserve">issues in the current integration </w:t>
      </w:r>
      <w:r w:rsidR="00000000" w:rsidRPr="0001170C">
        <w:rPr>
          <w:rFonts w:ascii="Times New Roman" w:eastAsia="Segoe UI" w:hAnsi="Times New Roman" w:cs="Times New Roman"/>
          <w:b/>
          <w:bCs/>
          <w:color w:val="0F1115"/>
          <w:sz w:val="24"/>
          <w:shd w:val="clear" w:color="auto" w:fill="FFFFFF"/>
        </w:rPr>
        <w:t xml:space="preserve">of BIM and AI on </w:t>
      </w:r>
      <w:r>
        <w:rPr>
          <w:rFonts w:ascii="Times New Roman" w:eastAsia="Segoe UI" w:hAnsi="Times New Roman" w:cs="Times New Roman"/>
          <w:b/>
          <w:bCs/>
          <w:color w:val="0F1115"/>
          <w:sz w:val="24"/>
          <w:shd w:val="clear" w:color="auto" w:fill="FFFFFF"/>
        </w:rPr>
        <w:t>c</w:t>
      </w:r>
      <w:r w:rsidRPr="0001170C">
        <w:rPr>
          <w:rFonts w:ascii="Times New Roman" w:eastAsia="Segoe UI" w:hAnsi="Times New Roman" w:cs="Times New Roman"/>
          <w:b/>
          <w:bCs/>
          <w:color w:val="0F1115"/>
          <w:sz w:val="24"/>
          <w:shd w:val="clear" w:color="auto" w:fill="FFFFFF"/>
        </w:rPr>
        <w:t xml:space="preserve">onstruction </w:t>
      </w:r>
      <w:r>
        <w:rPr>
          <w:rFonts w:ascii="Times New Roman" w:eastAsia="Segoe UI" w:hAnsi="Times New Roman" w:cs="Times New Roman"/>
          <w:b/>
          <w:bCs/>
          <w:color w:val="0F1115"/>
          <w:sz w:val="24"/>
          <w:shd w:val="clear" w:color="auto" w:fill="FFFFFF"/>
        </w:rPr>
        <w:t>s</w:t>
      </w:r>
      <w:r w:rsidRPr="0001170C">
        <w:rPr>
          <w:rFonts w:ascii="Times New Roman" w:eastAsia="Segoe UI" w:hAnsi="Times New Roman" w:cs="Times New Roman"/>
          <w:b/>
          <w:bCs/>
          <w:color w:val="0F1115"/>
          <w:sz w:val="24"/>
          <w:shd w:val="clear" w:color="auto" w:fill="FFFFFF"/>
        </w:rPr>
        <w:t>ites</w:t>
      </w:r>
    </w:p>
    <w:p w14:paraId="14910C08" w14:textId="1F21BE7D" w:rsidR="00740C64" w:rsidRPr="0001170C" w:rsidRDefault="00937B9B" w:rsidP="0001170C">
      <w:pPr>
        <w:snapToGrid w:val="0"/>
        <w:rPr>
          <w:rFonts w:ascii="Times New Roman" w:eastAsia="Segoe UI" w:hAnsi="Times New Roman" w:cs="Times New Roman"/>
          <w:b/>
          <w:bCs/>
          <w:color w:val="0F1115"/>
          <w:sz w:val="24"/>
          <w:shd w:val="clear" w:color="auto" w:fill="FFFFFF"/>
        </w:rPr>
      </w:pPr>
      <w:r>
        <w:rPr>
          <w:rFonts w:ascii="Times New Roman" w:eastAsia="SimSun" w:hAnsi="Times New Roman" w:cs="Times New Roman"/>
          <w:b/>
          <w:bCs/>
          <w:color w:val="0F1115"/>
          <w:sz w:val="24"/>
          <w:shd w:val="clear" w:color="auto" w:fill="FFFFFF"/>
        </w:rPr>
        <w:t>3</w:t>
      </w:r>
      <w:r w:rsidR="00000000" w:rsidRPr="0001170C">
        <w:rPr>
          <w:rFonts w:ascii="Times New Roman" w:eastAsia="SimSun" w:hAnsi="Times New Roman" w:cs="Times New Roman"/>
          <w:b/>
          <w:bCs/>
          <w:color w:val="0F1115"/>
          <w:sz w:val="24"/>
          <w:shd w:val="clear" w:color="auto" w:fill="FFFFFF"/>
        </w:rPr>
        <w:t>.1.</w:t>
      </w:r>
      <w:r w:rsidR="00000000" w:rsidRPr="0001170C">
        <w:rPr>
          <w:rFonts w:ascii="Times New Roman" w:eastAsia="Segoe UI" w:hAnsi="Times New Roman" w:cs="Times New Roman"/>
          <w:b/>
          <w:bCs/>
          <w:color w:val="0F1115"/>
          <w:sz w:val="24"/>
          <w:shd w:val="clear" w:color="auto" w:fill="FFFFFF"/>
        </w:rPr>
        <w:t xml:space="preserve"> Progress </w:t>
      </w:r>
      <w:r>
        <w:rPr>
          <w:rFonts w:ascii="Times New Roman" w:eastAsia="Segoe UI" w:hAnsi="Times New Roman" w:cs="Times New Roman"/>
          <w:b/>
          <w:bCs/>
          <w:color w:val="0F1115"/>
          <w:sz w:val="24"/>
          <w:shd w:val="clear" w:color="auto" w:fill="FFFFFF"/>
        </w:rPr>
        <w:t>c</w:t>
      </w:r>
      <w:r w:rsidRPr="0001170C">
        <w:rPr>
          <w:rFonts w:ascii="Times New Roman" w:eastAsia="Segoe UI" w:hAnsi="Times New Roman" w:cs="Times New Roman"/>
          <w:b/>
          <w:bCs/>
          <w:color w:val="0F1115"/>
          <w:sz w:val="24"/>
          <w:shd w:val="clear" w:color="auto" w:fill="FFFFFF"/>
        </w:rPr>
        <w:t>ontrol</w:t>
      </w:r>
      <w:r w:rsidR="00000000" w:rsidRPr="0001170C">
        <w:rPr>
          <w:rFonts w:ascii="Times New Roman" w:eastAsia="Segoe UI" w:hAnsi="Times New Roman" w:cs="Times New Roman"/>
          <w:b/>
          <w:bCs/>
          <w:color w:val="0F1115"/>
          <w:sz w:val="24"/>
          <w:shd w:val="clear" w:color="auto" w:fill="FFFFFF"/>
        </w:rPr>
        <w:t xml:space="preserve">: Lagging </w:t>
      </w:r>
      <w:r w:rsidRPr="00937B9B">
        <w:rPr>
          <w:rFonts w:ascii="Times New Roman" w:eastAsia="Segoe UI" w:hAnsi="Times New Roman" w:cs="Times New Roman"/>
          <w:b/>
          <w:bCs/>
          <w:color w:val="0F1115"/>
          <w:sz w:val="24"/>
          <w:shd w:val="clear" w:color="auto" w:fill="FFFFFF"/>
        </w:rPr>
        <w:t>integration and inaccurate dynamic control</w:t>
      </w:r>
    </w:p>
    <w:p w14:paraId="52F7C7FB" w14:textId="77777777" w:rsidR="00740C64" w:rsidRPr="0001170C" w:rsidRDefault="00000000" w:rsidP="0001170C">
      <w:pPr>
        <w:snapToGrid w:val="0"/>
        <w:rPr>
          <w:rFonts w:ascii="Times New Roman" w:eastAsia="Segoe UI" w:hAnsi="Times New Roman" w:cs="Times New Roman"/>
          <w:color w:val="0F1115"/>
          <w:sz w:val="24"/>
          <w:shd w:val="clear" w:color="auto" w:fill="FFFFFF"/>
        </w:rPr>
      </w:pPr>
      <w:r w:rsidRPr="0001170C">
        <w:rPr>
          <w:rFonts w:ascii="Times New Roman" w:eastAsia="Segoe UI" w:hAnsi="Times New Roman" w:cs="Times New Roman"/>
          <w:color w:val="0F1115"/>
          <w:sz w:val="24"/>
          <w:shd w:val="clear" w:color="auto" w:fill="FFFFFF"/>
        </w:rPr>
        <w:t xml:space="preserve">The application of BIM and AI integration in construction progress control on construction sites suffers from insufficient management granularity, primarily manifested in the static process models used for BIM progress management, which cannot automatically update in response to changes in construction conditions and issues </w:t>
      </w:r>
      <w:r w:rsidRPr="0001170C">
        <w:rPr>
          <w:rFonts w:ascii="Times New Roman" w:eastAsia="Segoe UI" w:hAnsi="Times New Roman" w:cs="Times New Roman"/>
          <w:color w:val="0F1115"/>
          <w:sz w:val="24"/>
          <w:shd w:val="clear" w:color="auto" w:fill="FFFFFF"/>
          <w:vertAlign w:val="superscript"/>
        </w:rPr>
        <w:t>[6]</w:t>
      </w:r>
      <w:r w:rsidRPr="0001170C">
        <w:rPr>
          <w:rFonts w:ascii="Times New Roman" w:eastAsia="Segoe UI" w:hAnsi="Times New Roman" w:cs="Times New Roman"/>
          <w:color w:val="0F1115"/>
          <w:sz w:val="24"/>
          <w:shd w:val="clear" w:color="auto" w:fill="FFFFFF"/>
        </w:rPr>
        <w:t>. Additionally, the data extraction and application in AI technology do not fully leverage its automation capabilities, with most data still requiring manual input. This results in significant lag in the integrated application of BIM and AI.</w:t>
      </w:r>
    </w:p>
    <w:p w14:paraId="0D6C3733" w14:textId="77777777" w:rsidR="00740C64" w:rsidRPr="0001170C" w:rsidRDefault="00740C64" w:rsidP="0001170C">
      <w:pPr>
        <w:snapToGrid w:val="0"/>
        <w:rPr>
          <w:rFonts w:ascii="Times New Roman" w:eastAsia="Segoe UI" w:hAnsi="Times New Roman" w:cs="Times New Roman"/>
          <w:color w:val="0F1115"/>
          <w:sz w:val="24"/>
          <w:shd w:val="clear" w:color="auto" w:fill="FFFFFF"/>
        </w:rPr>
      </w:pPr>
    </w:p>
    <w:p w14:paraId="16FB6481" w14:textId="409A4D22" w:rsidR="00740C64" w:rsidRPr="0001170C" w:rsidRDefault="00937B9B" w:rsidP="0001170C">
      <w:pPr>
        <w:snapToGrid w:val="0"/>
        <w:rPr>
          <w:rFonts w:ascii="Times New Roman" w:eastAsia="Segoe UI" w:hAnsi="Times New Roman" w:cs="Times New Roman"/>
          <w:b/>
          <w:bCs/>
          <w:color w:val="0F1115"/>
          <w:sz w:val="24"/>
          <w:shd w:val="clear" w:color="auto" w:fill="FFFFFF"/>
        </w:rPr>
      </w:pPr>
      <w:r>
        <w:rPr>
          <w:rFonts w:ascii="Times New Roman" w:eastAsia="SimSun" w:hAnsi="Times New Roman" w:cs="Times New Roman"/>
          <w:b/>
          <w:bCs/>
          <w:color w:val="0F1115"/>
          <w:sz w:val="24"/>
          <w:shd w:val="clear" w:color="auto" w:fill="FFFFFF"/>
        </w:rPr>
        <w:t>3</w:t>
      </w:r>
      <w:r w:rsidR="00000000" w:rsidRPr="0001170C">
        <w:rPr>
          <w:rFonts w:ascii="Times New Roman" w:eastAsia="SimSun" w:hAnsi="Times New Roman" w:cs="Times New Roman"/>
          <w:b/>
          <w:bCs/>
          <w:color w:val="0F1115"/>
          <w:sz w:val="24"/>
          <w:shd w:val="clear" w:color="auto" w:fill="FFFFFF"/>
        </w:rPr>
        <w:t>.2.</w:t>
      </w:r>
      <w:r w:rsidR="00000000" w:rsidRPr="0001170C">
        <w:rPr>
          <w:rFonts w:ascii="Times New Roman" w:eastAsia="Segoe UI" w:hAnsi="Times New Roman" w:cs="Times New Roman"/>
          <w:b/>
          <w:bCs/>
          <w:color w:val="0F1115"/>
          <w:sz w:val="24"/>
          <w:shd w:val="clear" w:color="auto" w:fill="FFFFFF"/>
        </w:rPr>
        <w:t xml:space="preserve"> Quality </w:t>
      </w:r>
      <w:r>
        <w:rPr>
          <w:rFonts w:ascii="Times New Roman" w:eastAsia="Segoe UI" w:hAnsi="Times New Roman" w:cs="Times New Roman"/>
          <w:b/>
          <w:bCs/>
          <w:color w:val="0F1115"/>
          <w:sz w:val="24"/>
          <w:shd w:val="clear" w:color="auto" w:fill="FFFFFF"/>
        </w:rPr>
        <w:t>c</w:t>
      </w:r>
      <w:r w:rsidRPr="0001170C">
        <w:rPr>
          <w:rFonts w:ascii="Times New Roman" w:eastAsia="Segoe UI" w:hAnsi="Times New Roman" w:cs="Times New Roman"/>
          <w:b/>
          <w:bCs/>
          <w:color w:val="0F1115"/>
          <w:sz w:val="24"/>
          <w:shd w:val="clear" w:color="auto" w:fill="FFFFFF"/>
        </w:rPr>
        <w:t>ontrol</w:t>
      </w:r>
      <w:r w:rsidR="00000000" w:rsidRPr="0001170C">
        <w:rPr>
          <w:rFonts w:ascii="Times New Roman" w:eastAsia="Segoe UI" w:hAnsi="Times New Roman" w:cs="Times New Roman"/>
          <w:b/>
          <w:bCs/>
          <w:color w:val="0F1115"/>
          <w:sz w:val="24"/>
          <w:shd w:val="clear" w:color="auto" w:fill="FFFFFF"/>
        </w:rPr>
        <w:t xml:space="preserve">: Superficial </w:t>
      </w:r>
      <w:r w:rsidRPr="00937B9B">
        <w:rPr>
          <w:rFonts w:ascii="Times New Roman" w:eastAsia="Segoe UI" w:hAnsi="Times New Roman" w:cs="Times New Roman"/>
          <w:b/>
          <w:bCs/>
          <w:color w:val="0F1115"/>
          <w:sz w:val="24"/>
          <w:shd w:val="clear" w:color="auto" w:fill="FFFFFF"/>
        </w:rPr>
        <w:t>application and lack of granular control</w:t>
      </w:r>
    </w:p>
    <w:p w14:paraId="2747039A" w14:textId="77777777" w:rsidR="00740C64" w:rsidRPr="0001170C" w:rsidRDefault="00000000" w:rsidP="0001170C">
      <w:pPr>
        <w:snapToGrid w:val="0"/>
        <w:rPr>
          <w:rFonts w:ascii="Times New Roman" w:eastAsia="Segoe UI" w:hAnsi="Times New Roman" w:cs="Times New Roman"/>
          <w:color w:val="0F1115"/>
          <w:sz w:val="24"/>
          <w:shd w:val="clear" w:color="auto" w:fill="FFFFFF"/>
        </w:rPr>
      </w:pPr>
      <w:r w:rsidRPr="0001170C">
        <w:rPr>
          <w:rFonts w:ascii="Times New Roman" w:eastAsia="Segoe UI" w:hAnsi="Times New Roman" w:cs="Times New Roman"/>
          <w:color w:val="0F1115"/>
          <w:sz w:val="24"/>
          <w:shd w:val="clear" w:color="auto" w:fill="FFFFFF"/>
        </w:rPr>
        <w:t xml:space="preserve">BIM and AI technologies have not yet formed a deep integration mechanism in construction site management, limiting their application to single management scenarios in quality control and making it difficult to achieve full-process control. For instance, BIM technology is primarily used for detecting design drawings and creating 3D models, struggling to provide dynamic quality tracking based on construction progress. AI technology is solely applied to the visual inspection of projects, unable to predict and prevent construction quality issues. Moreover, the effectiveness of dual-technology integration monitoring is limited, necessitating manual inspection as the core method for ensuring quality inspection efficiency, which falls short of granular control </w:t>
      </w:r>
      <w:r w:rsidRPr="0001170C">
        <w:rPr>
          <w:rFonts w:ascii="Times New Roman" w:eastAsia="Segoe UI" w:hAnsi="Times New Roman" w:cs="Times New Roman"/>
          <w:color w:val="0F1115"/>
          <w:sz w:val="24"/>
          <w:shd w:val="clear" w:color="auto" w:fill="FFFFFF"/>
          <w:vertAlign w:val="superscript"/>
        </w:rPr>
        <w:t>[7]</w:t>
      </w:r>
      <w:r w:rsidRPr="0001170C">
        <w:rPr>
          <w:rFonts w:ascii="Times New Roman" w:eastAsia="Segoe UI" w:hAnsi="Times New Roman" w:cs="Times New Roman"/>
          <w:color w:val="0F1115"/>
          <w:sz w:val="24"/>
          <w:shd w:val="clear" w:color="auto" w:fill="FFFFFF"/>
        </w:rPr>
        <w:t>.</w:t>
      </w:r>
    </w:p>
    <w:p w14:paraId="44358496" w14:textId="77777777" w:rsidR="00740C64" w:rsidRPr="0001170C" w:rsidRDefault="00740C64" w:rsidP="0001170C">
      <w:pPr>
        <w:snapToGrid w:val="0"/>
        <w:rPr>
          <w:rFonts w:ascii="Times New Roman" w:eastAsia="Segoe UI" w:hAnsi="Times New Roman" w:cs="Times New Roman"/>
          <w:color w:val="0F1115"/>
          <w:sz w:val="24"/>
          <w:shd w:val="clear" w:color="auto" w:fill="FFFFFF"/>
        </w:rPr>
      </w:pPr>
    </w:p>
    <w:p w14:paraId="054B3780" w14:textId="2F45A257" w:rsidR="00740C64" w:rsidRPr="0001170C" w:rsidRDefault="00937B9B" w:rsidP="0001170C">
      <w:pPr>
        <w:snapToGrid w:val="0"/>
        <w:rPr>
          <w:rFonts w:ascii="Times New Roman" w:eastAsia="Segoe UI" w:hAnsi="Times New Roman" w:cs="Times New Roman"/>
          <w:b/>
          <w:bCs/>
          <w:color w:val="0F1115"/>
          <w:sz w:val="24"/>
          <w:shd w:val="clear" w:color="auto" w:fill="FFFFFF"/>
        </w:rPr>
      </w:pPr>
      <w:r>
        <w:rPr>
          <w:rFonts w:ascii="Times New Roman" w:eastAsia="SimSun" w:hAnsi="Times New Roman" w:cs="Times New Roman"/>
          <w:b/>
          <w:bCs/>
          <w:color w:val="0F1115"/>
          <w:sz w:val="24"/>
          <w:shd w:val="clear" w:color="auto" w:fill="FFFFFF"/>
        </w:rPr>
        <w:t>3</w:t>
      </w:r>
      <w:r w:rsidR="00000000" w:rsidRPr="0001170C">
        <w:rPr>
          <w:rFonts w:ascii="Times New Roman" w:eastAsia="SimSun" w:hAnsi="Times New Roman" w:cs="Times New Roman"/>
          <w:b/>
          <w:bCs/>
          <w:color w:val="0F1115"/>
          <w:sz w:val="24"/>
          <w:shd w:val="clear" w:color="auto" w:fill="FFFFFF"/>
        </w:rPr>
        <w:t>.3.</w:t>
      </w:r>
      <w:r w:rsidR="00000000" w:rsidRPr="0001170C">
        <w:rPr>
          <w:rFonts w:ascii="Times New Roman" w:eastAsia="Segoe UI" w:hAnsi="Times New Roman" w:cs="Times New Roman"/>
          <w:b/>
          <w:bCs/>
          <w:color w:val="0F1115"/>
          <w:sz w:val="24"/>
          <w:shd w:val="clear" w:color="auto" w:fill="FFFFFF"/>
        </w:rPr>
        <w:t xml:space="preserve"> Safety </w:t>
      </w:r>
      <w:r>
        <w:rPr>
          <w:rFonts w:ascii="Times New Roman" w:eastAsia="Segoe UI" w:hAnsi="Times New Roman" w:cs="Times New Roman"/>
          <w:b/>
          <w:bCs/>
          <w:color w:val="0F1115"/>
          <w:sz w:val="24"/>
          <w:shd w:val="clear" w:color="auto" w:fill="FFFFFF"/>
        </w:rPr>
        <w:t>c</w:t>
      </w:r>
      <w:r w:rsidRPr="0001170C">
        <w:rPr>
          <w:rFonts w:ascii="Times New Roman" w:eastAsia="Segoe UI" w:hAnsi="Times New Roman" w:cs="Times New Roman"/>
          <w:b/>
          <w:bCs/>
          <w:color w:val="0F1115"/>
          <w:sz w:val="24"/>
          <w:shd w:val="clear" w:color="auto" w:fill="FFFFFF"/>
        </w:rPr>
        <w:t>ontrol</w:t>
      </w:r>
      <w:r w:rsidR="00000000" w:rsidRPr="0001170C">
        <w:rPr>
          <w:rFonts w:ascii="Times New Roman" w:eastAsia="Segoe UI" w:hAnsi="Times New Roman" w:cs="Times New Roman"/>
          <w:b/>
          <w:bCs/>
          <w:color w:val="0F1115"/>
          <w:sz w:val="24"/>
          <w:shd w:val="clear" w:color="auto" w:fill="FFFFFF"/>
        </w:rPr>
        <w:t xml:space="preserve">: Insufficient </w:t>
      </w:r>
      <w:r w:rsidRPr="00937B9B">
        <w:rPr>
          <w:rFonts w:ascii="Times New Roman" w:eastAsia="Segoe UI" w:hAnsi="Times New Roman" w:cs="Times New Roman"/>
          <w:b/>
          <w:bCs/>
          <w:color w:val="0F1115"/>
          <w:sz w:val="24"/>
          <w:shd w:val="clear" w:color="auto" w:fill="FFFFFF"/>
        </w:rPr>
        <w:t>collaboration and passive risk prevention</w:t>
      </w:r>
    </w:p>
    <w:p w14:paraId="7BB6BBC7" w14:textId="2C7B32BF" w:rsidR="00740C64" w:rsidRPr="0001170C" w:rsidRDefault="00000000" w:rsidP="0001170C">
      <w:pPr>
        <w:snapToGrid w:val="0"/>
        <w:rPr>
          <w:rFonts w:ascii="Times New Roman" w:eastAsia="Segoe UI" w:hAnsi="Times New Roman" w:cs="Times New Roman"/>
          <w:color w:val="0F1115"/>
          <w:sz w:val="24"/>
          <w:shd w:val="clear" w:color="auto" w:fill="FFFFFF"/>
        </w:rPr>
      </w:pPr>
      <w:r w:rsidRPr="0001170C">
        <w:rPr>
          <w:rFonts w:ascii="Times New Roman" w:eastAsia="Segoe UI" w:hAnsi="Times New Roman" w:cs="Times New Roman"/>
          <w:color w:val="0F1115"/>
          <w:sz w:val="24"/>
          <w:shd w:val="clear" w:color="auto" w:fill="FFFFFF"/>
        </w:rPr>
        <w:t>Predicting and preventing safety risks on construction sites is challenging due to their sudden nature, requiring the development of an early warning mechanism through technology integration. However, the current application of BIM and AI integration in construction site safety control is limited. BIM technology is mainly used for simulating construction models, identifying and analyzing safety hazards from a static perspective. AI technology focuses on identifying</w:t>
      </w:r>
      <w:r w:rsidR="00937B9B">
        <w:rPr>
          <w:rFonts w:ascii="Times New Roman" w:eastAsia="Segoe UI" w:hAnsi="Times New Roman" w:cs="Times New Roman"/>
          <w:color w:val="0F1115"/>
          <w:sz w:val="24"/>
          <w:shd w:val="clear" w:color="auto" w:fill="FFFFFF"/>
        </w:rPr>
        <w:t xml:space="preserve"> illegal </w:t>
      </w:r>
      <w:r w:rsidRPr="0001170C">
        <w:rPr>
          <w:rFonts w:ascii="Times New Roman" w:eastAsia="Segoe UI" w:hAnsi="Times New Roman" w:cs="Times New Roman"/>
          <w:color w:val="0F1115"/>
          <w:sz w:val="24"/>
          <w:shd w:val="clear" w:color="auto" w:fill="FFFFFF"/>
        </w:rPr>
        <w:t xml:space="preserve">operations in construction safety control, resulting in limited synergy between the dual technologies and difficulty in accurately combining static models with dynamic identification data, leading to weak risk identification capabilities </w:t>
      </w:r>
      <w:r w:rsidRPr="0001170C">
        <w:rPr>
          <w:rFonts w:ascii="Times New Roman" w:eastAsia="Segoe UI" w:hAnsi="Times New Roman" w:cs="Times New Roman"/>
          <w:color w:val="0F1115"/>
          <w:sz w:val="24"/>
          <w:shd w:val="clear" w:color="auto" w:fill="FFFFFF"/>
          <w:vertAlign w:val="superscript"/>
        </w:rPr>
        <w:t>[8]</w:t>
      </w:r>
      <w:r w:rsidRPr="0001170C">
        <w:rPr>
          <w:rFonts w:ascii="Times New Roman" w:eastAsia="Segoe UI" w:hAnsi="Times New Roman" w:cs="Times New Roman"/>
          <w:color w:val="0F1115"/>
          <w:sz w:val="24"/>
          <w:shd w:val="clear" w:color="auto" w:fill="FFFFFF"/>
        </w:rPr>
        <w:t>. Under this integration mechanism, construction site safety management still relies primarily on post-event control, with poor preventive effects.</w:t>
      </w:r>
    </w:p>
    <w:p w14:paraId="043309B2" w14:textId="77777777" w:rsidR="00740C64" w:rsidRPr="0001170C" w:rsidRDefault="00740C64" w:rsidP="0001170C">
      <w:pPr>
        <w:snapToGrid w:val="0"/>
        <w:rPr>
          <w:rFonts w:ascii="Times New Roman" w:eastAsia="Segoe UI" w:hAnsi="Times New Roman" w:cs="Times New Roman"/>
          <w:color w:val="0F1115"/>
          <w:sz w:val="24"/>
          <w:shd w:val="clear" w:color="auto" w:fill="FFFFFF"/>
        </w:rPr>
      </w:pPr>
    </w:p>
    <w:p w14:paraId="1BBB275E" w14:textId="4E79087C" w:rsidR="00740C64" w:rsidRPr="0001170C" w:rsidRDefault="00937B9B" w:rsidP="0001170C">
      <w:pPr>
        <w:snapToGrid w:val="0"/>
        <w:rPr>
          <w:rFonts w:ascii="Times New Roman" w:eastAsia="Segoe UI" w:hAnsi="Times New Roman" w:cs="Times New Roman"/>
          <w:b/>
          <w:bCs/>
          <w:color w:val="0F1115"/>
          <w:sz w:val="24"/>
          <w:shd w:val="clear" w:color="auto" w:fill="FFFFFF"/>
        </w:rPr>
      </w:pPr>
      <w:r>
        <w:rPr>
          <w:rFonts w:ascii="Times New Roman" w:eastAsia="SimSun" w:hAnsi="Times New Roman" w:cs="Times New Roman"/>
          <w:b/>
          <w:bCs/>
          <w:color w:val="0F1115"/>
          <w:sz w:val="24"/>
          <w:shd w:val="clear" w:color="auto" w:fill="FFFFFF"/>
        </w:rPr>
        <w:t>3</w:t>
      </w:r>
      <w:r w:rsidR="00000000" w:rsidRPr="0001170C">
        <w:rPr>
          <w:rFonts w:ascii="Times New Roman" w:eastAsia="SimSun" w:hAnsi="Times New Roman" w:cs="Times New Roman"/>
          <w:b/>
          <w:bCs/>
          <w:color w:val="0F1115"/>
          <w:sz w:val="24"/>
          <w:shd w:val="clear" w:color="auto" w:fill="FFFFFF"/>
        </w:rPr>
        <w:t>.4.</w:t>
      </w:r>
      <w:r w:rsidR="00000000" w:rsidRPr="0001170C">
        <w:rPr>
          <w:rFonts w:ascii="Times New Roman" w:eastAsia="Segoe UI" w:hAnsi="Times New Roman" w:cs="Times New Roman"/>
          <w:b/>
          <w:bCs/>
          <w:color w:val="0F1115"/>
          <w:sz w:val="24"/>
          <w:shd w:val="clear" w:color="auto" w:fill="FFFFFF"/>
        </w:rPr>
        <w:t xml:space="preserve"> Cost </w:t>
      </w:r>
      <w:r>
        <w:rPr>
          <w:rFonts w:ascii="Times New Roman" w:eastAsia="Segoe UI" w:hAnsi="Times New Roman" w:cs="Times New Roman"/>
          <w:b/>
          <w:bCs/>
          <w:color w:val="0F1115"/>
          <w:sz w:val="24"/>
          <w:shd w:val="clear" w:color="auto" w:fill="FFFFFF"/>
        </w:rPr>
        <w:t>c</w:t>
      </w:r>
      <w:r w:rsidRPr="0001170C">
        <w:rPr>
          <w:rFonts w:ascii="Times New Roman" w:eastAsia="Segoe UI" w:hAnsi="Times New Roman" w:cs="Times New Roman"/>
          <w:b/>
          <w:bCs/>
          <w:color w:val="0F1115"/>
          <w:sz w:val="24"/>
          <w:shd w:val="clear" w:color="auto" w:fill="FFFFFF"/>
        </w:rPr>
        <w:t>ontrol</w:t>
      </w:r>
      <w:r w:rsidR="00000000" w:rsidRPr="0001170C">
        <w:rPr>
          <w:rFonts w:ascii="Times New Roman" w:eastAsia="Segoe UI" w:hAnsi="Times New Roman" w:cs="Times New Roman"/>
          <w:b/>
          <w:bCs/>
          <w:color w:val="0F1115"/>
          <w:sz w:val="24"/>
          <w:shd w:val="clear" w:color="auto" w:fill="FFFFFF"/>
        </w:rPr>
        <w:t xml:space="preserve">: Inefficient </w:t>
      </w:r>
      <w:r w:rsidRPr="00937B9B">
        <w:rPr>
          <w:rFonts w:ascii="Times New Roman" w:eastAsia="Segoe UI" w:hAnsi="Times New Roman" w:cs="Times New Roman"/>
          <w:b/>
          <w:bCs/>
          <w:color w:val="0F1115"/>
          <w:sz w:val="24"/>
          <w:shd w:val="clear" w:color="auto" w:fill="FFFFFF"/>
        </w:rPr>
        <w:t>data and weak dynamic cost control capabilities</w:t>
      </w:r>
    </w:p>
    <w:p w14:paraId="703054E9" w14:textId="77777777" w:rsidR="00740C64" w:rsidRPr="0001170C" w:rsidRDefault="00000000" w:rsidP="0001170C">
      <w:pPr>
        <w:snapToGrid w:val="0"/>
        <w:rPr>
          <w:rFonts w:ascii="Times New Roman" w:eastAsia="Segoe UI" w:hAnsi="Times New Roman" w:cs="Times New Roman"/>
          <w:color w:val="0F1115"/>
          <w:sz w:val="24"/>
          <w:shd w:val="clear" w:color="auto" w:fill="FFFFFF"/>
        </w:rPr>
      </w:pPr>
      <w:r w:rsidRPr="0001170C">
        <w:rPr>
          <w:rFonts w:ascii="Times New Roman" w:eastAsia="Segoe UI" w:hAnsi="Times New Roman" w:cs="Times New Roman"/>
          <w:color w:val="0F1115"/>
          <w:sz w:val="24"/>
          <w:shd w:val="clear" w:color="auto" w:fill="FFFFFF"/>
        </w:rPr>
        <w:t xml:space="preserve">The application of BIM and AI integration in cost control on construction sites is limited, with significant deviations from the requirements of full-project lifecycle management. BIM technology is primarily used for project budgeting and accounting, improving calculation accuracy and efficiency. However, it cannot form a dynamic cost control mechanism based on changes in material, schedule, labor, and other dimensional elements within the project. AI technology focuses on data capture, processing, and statistics for cost control, failing to leverage its deep mining and control capabilities. Moreover, data discrepancies and lack of synchronization between the dual technologies severely affect the accuracy of cost control. Additionally, insufficient integration depth between the dual </w:t>
      </w:r>
      <w:r w:rsidRPr="0001170C">
        <w:rPr>
          <w:rFonts w:ascii="Times New Roman" w:eastAsia="Segoe UI" w:hAnsi="Times New Roman" w:cs="Times New Roman"/>
          <w:color w:val="0F1115"/>
          <w:sz w:val="24"/>
          <w:shd w:val="clear" w:color="auto" w:fill="FFFFFF"/>
        </w:rPr>
        <w:lastRenderedPageBreak/>
        <w:t xml:space="preserve">technologies impacts their ability to compare budgets with actual cost expenditures in real-time, leading to budget identification lag risks and potential project financial losses </w:t>
      </w:r>
      <w:r w:rsidRPr="0001170C">
        <w:rPr>
          <w:rFonts w:ascii="Times New Roman" w:eastAsia="Segoe UI" w:hAnsi="Times New Roman" w:cs="Times New Roman"/>
          <w:color w:val="0F1115"/>
          <w:sz w:val="24"/>
          <w:shd w:val="clear" w:color="auto" w:fill="FFFFFF"/>
          <w:vertAlign w:val="superscript"/>
        </w:rPr>
        <w:t>[9]</w:t>
      </w:r>
      <w:r w:rsidRPr="0001170C">
        <w:rPr>
          <w:rFonts w:ascii="Times New Roman" w:eastAsia="Segoe UI" w:hAnsi="Times New Roman" w:cs="Times New Roman"/>
          <w:color w:val="0F1115"/>
          <w:sz w:val="24"/>
          <w:shd w:val="clear" w:color="auto" w:fill="FFFFFF"/>
        </w:rPr>
        <w:t>.</w:t>
      </w:r>
    </w:p>
    <w:p w14:paraId="7BC71158" w14:textId="77777777" w:rsidR="00740C64" w:rsidRPr="0001170C" w:rsidRDefault="00740C64" w:rsidP="0001170C">
      <w:pPr>
        <w:snapToGrid w:val="0"/>
        <w:rPr>
          <w:rFonts w:ascii="Times New Roman" w:eastAsia="Segoe UI" w:hAnsi="Times New Roman" w:cs="Times New Roman"/>
          <w:color w:val="0F1115"/>
          <w:sz w:val="24"/>
          <w:shd w:val="clear" w:color="auto" w:fill="FFFFFF"/>
        </w:rPr>
      </w:pPr>
    </w:p>
    <w:p w14:paraId="668521AF" w14:textId="14475FE1" w:rsidR="00740C64" w:rsidRPr="0001170C" w:rsidRDefault="00937B9B" w:rsidP="0001170C">
      <w:pPr>
        <w:snapToGrid w:val="0"/>
        <w:rPr>
          <w:rFonts w:ascii="Times New Roman" w:eastAsia="Segoe UI" w:hAnsi="Times New Roman" w:cs="Times New Roman"/>
          <w:b/>
          <w:bCs/>
          <w:color w:val="0F1115"/>
          <w:sz w:val="24"/>
          <w:shd w:val="clear" w:color="auto" w:fill="FFFFFF"/>
        </w:rPr>
      </w:pPr>
      <w:r>
        <w:rPr>
          <w:rFonts w:ascii="Times New Roman" w:eastAsia="SimSun" w:hAnsi="Times New Roman" w:cs="Times New Roman"/>
          <w:b/>
          <w:bCs/>
          <w:color w:val="0F1115"/>
          <w:sz w:val="24"/>
          <w:shd w:val="clear" w:color="auto" w:fill="FFFFFF"/>
        </w:rPr>
        <w:t>4</w:t>
      </w:r>
      <w:r w:rsidR="00000000" w:rsidRPr="0001170C">
        <w:rPr>
          <w:rFonts w:ascii="Times New Roman" w:eastAsia="Segoe UI" w:hAnsi="Times New Roman" w:cs="Times New Roman"/>
          <w:b/>
          <w:bCs/>
          <w:color w:val="0F1115"/>
          <w:sz w:val="24"/>
          <w:shd w:val="clear" w:color="auto" w:fill="FFFFFF"/>
        </w:rPr>
        <w:t xml:space="preserve">. Innovative </w:t>
      </w:r>
      <w:r w:rsidRPr="00937B9B">
        <w:rPr>
          <w:rFonts w:ascii="Times New Roman" w:eastAsia="Segoe UI" w:hAnsi="Times New Roman" w:cs="Times New Roman"/>
          <w:b/>
          <w:bCs/>
          <w:color w:val="0F1115"/>
          <w:sz w:val="24"/>
          <w:shd w:val="clear" w:color="auto" w:fill="FFFFFF"/>
        </w:rPr>
        <w:t>optimization paths f</w:t>
      </w:r>
      <w:r w:rsidR="00000000" w:rsidRPr="0001170C">
        <w:rPr>
          <w:rFonts w:ascii="Times New Roman" w:eastAsia="Segoe UI" w:hAnsi="Times New Roman" w:cs="Times New Roman"/>
          <w:b/>
          <w:bCs/>
          <w:color w:val="0F1115"/>
          <w:sz w:val="24"/>
          <w:shd w:val="clear" w:color="auto" w:fill="FFFFFF"/>
        </w:rPr>
        <w:t xml:space="preserve">or BIM and AI </w:t>
      </w:r>
      <w:r w:rsidRPr="00937B9B">
        <w:rPr>
          <w:rFonts w:ascii="Times New Roman" w:eastAsia="Segoe UI" w:hAnsi="Times New Roman" w:cs="Times New Roman"/>
          <w:b/>
          <w:bCs/>
          <w:color w:val="0F1115"/>
          <w:sz w:val="24"/>
          <w:shd w:val="clear" w:color="auto" w:fill="FFFFFF"/>
        </w:rPr>
        <w:t>integration on construction sites</w:t>
      </w:r>
    </w:p>
    <w:p w14:paraId="24E64D9E" w14:textId="1136049F" w:rsidR="00740C64" w:rsidRPr="0001170C" w:rsidRDefault="00937B9B" w:rsidP="0001170C">
      <w:pPr>
        <w:snapToGrid w:val="0"/>
        <w:rPr>
          <w:rFonts w:ascii="Times New Roman" w:eastAsia="Segoe UI" w:hAnsi="Times New Roman" w:cs="Times New Roman"/>
          <w:b/>
          <w:bCs/>
          <w:color w:val="0F1115"/>
          <w:sz w:val="24"/>
          <w:shd w:val="clear" w:color="auto" w:fill="FFFFFF"/>
        </w:rPr>
      </w:pPr>
      <w:r>
        <w:rPr>
          <w:rFonts w:ascii="Times New Roman" w:eastAsia="SimSun" w:hAnsi="Times New Roman" w:cs="Times New Roman"/>
          <w:b/>
          <w:bCs/>
          <w:color w:val="0F1115"/>
          <w:sz w:val="24"/>
          <w:shd w:val="clear" w:color="auto" w:fill="FFFFFF"/>
        </w:rPr>
        <w:t>4</w:t>
      </w:r>
      <w:r w:rsidR="00000000" w:rsidRPr="0001170C">
        <w:rPr>
          <w:rFonts w:ascii="Times New Roman" w:eastAsia="SimSun" w:hAnsi="Times New Roman" w:cs="Times New Roman"/>
          <w:b/>
          <w:bCs/>
          <w:color w:val="0F1115"/>
          <w:sz w:val="24"/>
          <w:shd w:val="clear" w:color="auto" w:fill="FFFFFF"/>
        </w:rPr>
        <w:t>.1.</w:t>
      </w:r>
      <w:r w:rsidR="00000000" w:rsidRPr="0001170C">
        <w:rPr>
          <w:rFonts w:ascii="Times New Roman" w:eastAsia="Segoe UI" w:hAnsi="Times New Roman" w:cs="Times New Roman"/>
          <w:b/>
          <w:bCs/>
          <w:color w:val="0F1115"/>
          <w:sz w:val="24"/>
          <w:shd w:val="clear" w:color="auto" w:fill="FFFFFF"/>
        </w:rPr>
        <w:t xml:space="preserve"> Constructing a </w:t>
      </w:r>
      <w:r w:rsidRPr="00937B9B">
        <w:rPr>
          <w:rFonts w:ascii="Times New Roman" w:eastAsia="Segoe UI" w:hAnsi="Times New Roman" w:cs="Times New Roman"/>
          <w:b/>
          <w:bCs/>
          <w:color w:val="0F1115"/>
          <w:sz w:val="24"/>
          <w:shd w:val="clear" w:color="auto" w:fill="FFFFFF"/>
        </w:rPr>
        <w:t>dynamic progress control innovation path for dual-technology integration</w:t>
      </w:r>
    </w:p>
    <w:p w14:paraId="416E1DA1" w14:textId="13CC874E" w:rsidR="00740C64" w:rsidRPr="0001170C" w:rsidRDefault="00000000" w:rsidP="0001170C">
      <w:pPr>
        <w:snapToGrid w:val="0"/>
        <w:rPr>
          <w:rFonts w:ascii="Times New Roman" w:eastAsia="Segoe UI" w:hAnsi="Times New Roman" w:cs="Times New Roman"/>
          <w:color w:val="0F1115"/>
          <w:sz w:val="24"/>
          <w:shd w:val="clear" w:color="auto" w:fill="FFFFFF"/>
        </w:rPr>
      </w:pPr>
      <w:r w:rsidRPr="0001170C">
        <w:rPr>
          <w:rFonts w:ascii="Times New Roman" w:eastAsia="Segoe UI" w:hAnsi="Times New Roman" w:cs="Times New Roman"/>
          <w:color w:val="0F1115"/>
          <w:sz w:val="24"/>
          <w:shd w:val="clear" w:color="auto" w:fill="FFFFFF"/>
        </w:rPr>
        <w:t>BIM and AI integration control technologies face issues of lagging control in construction site progress management, unable to effectively predict progress risks and potentially exposing construction enterprises to risks of default and overspending. To address these issues, a dynamic progress control model can be constructed based on the dual-technology integration mechanism. Firstly, utilize BIM models and AI dynamic data processing technologies to construct a dynamic progress monitoring model, embedding BIM</w:t>
      </w:r>
      <w:r w:rsidR="00937B9B">
        <w:rPr>
          <w:rFonts w:ascii="Times New Roman" w:eastAsia="Segoe UI" w:hAnsi="Times New Roman" w:cs="Times New Roman"/>
          <w:color w:val="0F1115"/>
          <w:sz w:val="24"/>
          <w:shd w:val="clear" w:color="auto" w:fill="FFFFFF"/>
        </w:rPr>
        <w:t>’</w:t>
      </w:r>
      <w:r w:rsidRPr="0001170C">
        <w:rPr>
          <w:rFonts w:ascii="Times New Roman" w:eastAsia="Segoe UI" w:hAnsi="Times New Roman" w:cs="Times New Roman"/>
          <w:color w:val="0F1115"/>
          <w:sz w:val="24"/>
          <w:shd w:val="clear" w:color="auto" w:fill="FFFFFF"/>
        </w:rPr>
        <w:t>s process logic model and AI</w:t>
      </w:r>
      <w:r w:rsidR="00937B9B">
        <w:rPr>
          <w:rFonts w:ascii="Times New Roman" w:eastAsia="Segoe UI" w:hAnsi="Times New Roman" w:cs="Times New Roman"/>
          <w:color w:val="0F1115"/>
          <w:sz w:val="24"/>
          <w:shd w:val="clear" w:color="auto" w:fill="FFFFFF"/>
        </w:rPr>
        <w:t>’</w:t>
      </w:r>
      <w:r w:rsidRPr="0001170C">
        <w:rPr>
          <w:rFonts w:ascii="Times New Roman" w:eastAsia="Segoe UI" w:hAnsi="Times New Roman" w:cs="Times New Roman"/>
          <w:color w:val="0F1115"/>
          <w:sz w:val="24"/>
          <w:shd w:val="clear" w:color="auto" w:fill="FFFFFF"/>
        </w:rPr>
        <w:t>s information collection model to simulate the construction process through their</w:t>
      </w:r>
      <w:r w:rsidRPr="0001170C">
        <w:rPr>
          <w:rFonts w:ascii="Times New Roman" w:eastAsia="SimSun" w:hAnsi="Times New Roman" w:cs="Times New Roman"/>
          <w:color w:val="0F1115"/>
          <w:sz w:val="24"/>
          <w:shd w:val="clear" w:color="auto" w:fill="FFFFFF"/>
        </w:rPr>
        <w:t xml:space="preserve"> </w:t>
      </w:r>
      <w:r w:rsidRPr="0001170C">
        <w:rPr>
          <w:rFonts w:ascii="Times New Roman" w:eastAsia="Segoe UI" w:hAnsi="Times New Roman" w:cs="Times New Roman"/>
          <w:color w:val="0F1115"/>
          <w:sz w:val="24"/>
          <w:shd w:val="clear" w:color="auto" w:fill="FFFFFF"/>
        </w:rPr>
        <w:t xml:space="preserve">collaboration. During model operation, AI provides timely and accurate data to the BIM model, enabling dynamic corrections and ensuring the model stays synchronized with actual construction conditions. Secondly, leverage BIM and AI collaboration to form an integrated progress control and detection system. BIM technology accurately and </w:t>
      </w:r>
      <w:r w:rsidR="00937B9B">
        <w:rPr>
          <w:rFonts w:ascii="Times New Roman" w:eastAsia="Segoe UI" w:hAnsi="Times New Roman" w:cs="Times New Roman"/>
          <w:color w:val="0F1115"/>
          <w:sz w:val="24"/>
          <w:shd w:val="clear" w:color="auto" w:fill="FFFFFF"/>
        </w:rPr>
        <w:t>in real time</w:t>
      </w:r>
      <w:r w:rsidRPr="0001170C">
        <w:rPr>
          <w:rFonts w:ascii="Times New Roman" w:eastAsia="Segoe UI" w:hAnsi="Times New Roman" w:cs="Times New Roman"/>
          <w:color w:val="0F1115"/>
          <w:sz w:val="24"/>
          <w:shd w:val="clear" w:color="auto" w:fill="FFFFFF"/>
        </w:rPr>
        <w:t xml:space="preserve"> annotates construction progress nodes to ensure visual and appropriate progress control. Meanwhile, AI technology generates real-scene comparisons of visual progress through real-scene rendering, facilitating multi-dimensional progress monitoring by control personnel. Additionally, this joint technology not only ensures progress control efficiency but also supports construction management traceability. Finally, establish a progress control review mechanism through dual-technology integration. After completing each construction node, deeply analyze and accurately calculate the progress control models and data using BIM and AI technologies to identify loopholes in progress control and provide detailed and effective references for subsequent progress control work.</w:t>
      </w:r>
    </w:p>
    <w:p w14:paraId="618900DA" w14:textId="77777777" w:rsidR="00740C64" w:rsidRPr="0001170C" w:rsidRDefault="00740C64" w:rsidP="0001170C">
      <w:pPr>
        <w:snapToGrid w:val="0"/>
        <w:rPr>
          <w:rFonts w:ascii="Times New Roman" w:eastAsia="Segoe UI" w:hAnsi="Times New Roman" w:cs="Times New Roman"/>
          <w:color w:val="0F1115"/>
          <w:sz w:val="24"/>
          <w:shd w:val="clear" w:color="auto" w:fill="FFFFFF"/>
        </w:rPr>
      </w:pPr>
    </w:p>
    <w:p w14:paraId="00DEBEB6" w14:textId="286F75EE" w:rsidR="00740C64" w:rsidRPr="0001170C" w:rsidRDefault="00937B9B" w:rsidP="0001170C">
      <w:pPr>
        <w:snapToGrid w:val="0"/>
        <w:rPr>
          <w:rFonts w:ascii="Times New Roman" w:eastAsia="Segoe UI" w:hAnsi="Times New Roman" w:cs="Times New Roman"/>
          <w:b/>
          <w:bCs/>
          <w:color w:val="0F1115"/>
          <w:sz w:val="24"/>
          <w:shd w:val="clear" w:color="auto" w:fill="FFFFFF"/>
        </w:rPr>
      </w:pPr>
      <w:r>
        <w:rPr>
          <w:rFonts w:ascii="Times New Roman" w:eastAsia="SimSun" w:hAnsi="Times New Roman" w:cs="Times New Roman"/>
          <w:b/>
          <w:bCs/>
          <w:color w:val="0F1115"/>
          <w:sz w:val="24"/>
          <w:shd w:val="clear" w:color="auto" w:fill="FFFFFF"/>
        </w:rPr>
        <w:t>4</w:t>
      </w:r>
      <w:r w:rsidR="00000000" w:rsidRPr="0001170C">
        <w:rPr>
          <w:rFonts w:ascii="Times New Roman" w:eastAsia="SimSun" w:hAnsi="Times New Roman" w:cs="Times New Roman"/>
          <w:b/>
          <w:bCs/>
          <w:color w:val="0F1115"/>
          <w:sz w:val="24"/>
          <w:shd w:val="clear" w:color="auto" w:fill="FFFFFF"/>
        </w:rPr>
        <w:t xml:space="preserve">.2. </w:t>
      </w:r>
      <w:r w:rsidR="00000000" w:rsidRPr="0001170C">
        <w:rPr>
          <w:rFonts w:ascii="Times New Roman" w:eastAsia="Segoe UI" w:hAnsi="Times New Roman" w:cs="Times New Roman"/>
          <w:b/>
          <w:bCs/>
          <w:color w:val="0F1115"/>
          <w:sz w:val="24"/>
          <w:shd w:val="clear" w:color="auto" w:fill="FFFFFF"/>
        </w:rPr>
        <w:t xml:space="preserve">Establishing a </w:t>
      </w:r>
      <w:r w:rsidRPr="00937B9B">
        <w:rPr>
          <w:rFonts w:ascii="Times New Roman" w:eastAsia="Segoe UI" w:hAnsi="Times New Roman" w:cs="Times New Roman"/>
          <w:b/>
          <w:bCs/>
          <w:color w:val="0F1115"/>
          <w:sz w:val="24"/>
          <w:shd w:val="clear" w:color="auto" w:fill="FFFFFF"/>
        </w:rPr>
        <w:t>refined quality control optimization path for dual-technology integration</w:t>
      </w:r>
    </w:p>
    <w:p w14:paraId="2A317BDA" w14:textId="6110E77B" w:rsidR="00740C64" w:rsidRPr="0001170C" w:rsidRDefault="00000000" w:rsidP="0001170C">
      <w:pPr>
        <w:snapToGrid w:val="0"/>
        <w:rPr>
          <w:rFonts w:ascii="Times New Roman" w:eastAsia="Segoe UI" w:hAnsi="Times New Roman" w:cs="Times New Roman"/>
          <w:color w:val="0F1115"/>
          <w:sz w:val="24"/>
          <w:shd w:val="clear" w:color="auto" w:fill="FFFFFF"/>
        </w:rPr>
      </w:pPr>
      <w:r w:rsidRPr="0001170C">
        <w:rPr>
          <w:rFonts w:ascii="Times New Roman" w:eastAsia="Segoe UI" w:hAnsi="Times New Roman" w:cs="Times New Roman"/>
          <w:color w:val="0F1115"/>
          <w:sz w:val="24"/>
          <w:shd w:val="clear" w:color="auto" w:fill="FFFFFF"/>
        </w:rPr>
        <w:t>Quality control on construction sites is crucial, and the integration of BIM and AI technologies can construct a comprehensive monitoring model to accurately identify and analyze quality issues during construction and propose rectification suggestions. Firstly, utilize BIM</w:t>
      </w:r>
      <w:r w:rsidR="00937B9B">
        <w:rPr>
          <w:rFonts w:ascii="Times New Roman" w:eastAsia="Segoe UI" w:hAnsi="Times New Roman" w:cs="Times New Roman"/>
          <w:color w:val="0F1115"/>
          <w:sz w:val="24"/>
          <w:shd w:val="clear" w:color="auto" w:fill="FFFFFF"/>
        </w:rPr>
        <w:t xml:space="preserve"> </w:t>
      </w:r>
      <w:r w:rsidRPr="0001170C">
        <w:rPr>
          <w:rFonts w:ascii="Times New Roman" w:eastAsia="Segoe UI" w:hAnsi="Times New Roman" w:cs="Times New Roman"/>
          <w:color w:val="0F1115"/>
          <w:sz w:val="24"/>
          <w:shd w:val="clear" w:color="auto" w:fill="FFFFFF"/>
        </w:rPr>
        <w:t>+</w:t>
      </w:r>
      <w:r w:rsidR="00937B9B">
        <w:rPr>
          <w:rFonts w:ascii="Times New Roman" w:eastAsia="Segoe UI" w:hAnsi="Times New Roman" w:cs="Times New Roman"/>
          <w:color w:val="0F1115"/>
          <w:sz w:val="24"/>
          <w:shd w:val="clear" w:color="auto" w:fill="FFFFFF"/>
        </w:rPr>
        <w:t xml:space="preserve"> </w:t>
      </w:r>
      <w:r w:rsidRPr="0001170C">
        <w:rPr>
          <w:rFonts w:ascii="Times New Roman" w:eastAsia="Segoe UI" w:hAnsi="Times New Roman" w:cs="Times New Roman"/>
          <w:color w:val="0F1115"/>
          <w:sz w:val="24"/>
          <w:shd w:val="clear" w:color="auto" w:fill="FFFFFF"/>
        </w:rPr>
        <w:t xml:space="preserve">AI technology to simulate project processes and workflows during the pre-construction phase to achieve quality risk control. BIM technology primarily constructs engineering model simulations for civil engineering, electromechanical, and other processes in building construction, while AI technology embeds quality control thresholds, industry standards, and other parameters for each project node in the model, forming a quality supervision linkage. Once quality issues arise in the project, the model automatically issues alarm prompts, enabling proactive quality control. Secondly, utilize BIM+AI integration technology to construct a quality prevention and control mechanism during the construction phase. AI technology is responsible for quality appearance identification, while BIM handles coding control. Their collaboration quickly locates the position and component model of quality issues, establishing an integrated quality control mechanism for identification, location, rectification, re-inspection, and cancellation </w:t>
      </w:r>
      <w:r w:rsidRPr="0001170C">
        <w:rPr>
          <w:rFonts w:ascii="Times New Roman" w:eastAsia="Segoe UI" w:hAnsi="Times New Roman" w:cs="Times New Roman"/>
          <w:color w:val="0F1115"/>
          <w:sz w:val="24"/>
          <w:shd w:val="clear" w:color="auto" w:fill="FFFFFF"/>
          <w:vertAlign w:val="superscript"/>
        </w:rPr>
        <w:t>[10]</w:t>
      </w:r>
      <w:r w:rsidRPr="0001170C">
        <w:rPr>
          <w:rFonts w:ascii="Times New Roman" w:eastAsia="Segoe UI" w:hAnsi="Times New Roman" w:cs="Times New Roman"/>
          <w:color w:val="0F1115"/>
          <w:sz w:val="24"/>
          <w:shd w:val="clear" w:color="auto" w:fill="FFFFFF"/>
        </w:rPr>
        <w:t>.</w:t>
      </w:r>
    </w:p>
    <w:p w14:paraId="0517DB7E" w14:textId="77777777" w:rsidR="00740C64" w:rsidRPr="0001170C" w:rsidRDefault="00740C64" w:rsidP="0001170C">
      <w:pPr>
        <w:snapToGrid w:val="0"/>
        <w:rPr>
          <w:rFonts w:ascii="Times New Roman" w:eastAsia="Segoe UI" w:hAnsi="Times New Roman" w:cs="Times New Roman"/>
          <w:color w:val="0F1115"/>
          <w:sz w:val="24"/>
          <w:shd w:val="clear" w:color="auto" w:fill="FFFFFF"/>
        </w:rPr>
      </w:pPr>
    </w:p>
    <w:p w14:paraId="13212BC5" w14:textId="570C06F3" w:rsidR="00740C64" w:rsidRPr="0001170C" w:rsidRDefault="00937B9B" w:rsidP="0001170C">
      <w:pPr>
        <w:snapToGrid w:val="0"/>
        <w:rPr>
          <w:rFonts w:ascii="Times New Roman" w:eastAsia="Segoe UI" w:hAnsi="Times New Roman" w:cs="Times New Roman"/>
          <w:b/>
          <w:bCs/>
          <w:color w:val="0F1115"/>
          <w:sz w:val="24"/>
          <w:shd w:val="clear" w:color="auto" w:fill="FFFFFF"/>
        </w:rPr>
      </w:pPr>
      <w:r>
        <w:rPr>
          <w:rFonts w:ascii="Times New Roman" w:eastAsia="SimSun" w:hAnsi="Times New Roman" w:cs="Times New Roman"/>
          <w:b/>
          <w:bCs/>
          <w:color w:val="0F1115"/>
          <w:sz w:val="24"/>
          <w:shd w:val="clear" w:color="auto" w:fill="FFFFFF"/>
        </w:rPr>
        <w:t>4</w:t>
      </w:r>
      <w:r w:rsidR="00000000" w:rsidRPr="0001170C">
        <w:rPr>
          <w:rFonts w:ascii="Times New Roman" w:eastAsia="SimSun" w:hAnsi="Times New Roman" w:cs="Times New Roman"/>
          <w:b/>
          <w:bCs/>
          <w:color w:val="0F1115"/>
          <w:sz w:val="24"/>
          <w:shd w:val="clear" w:color="auto" w:fill="FFFFFF"/>
        </w:rPr>
        <w:t>.3.</w:t>
      </w:r>
      <w:r w:rsidR="00000000" w:rsidRPr="0001170C">
        <w:rPr>
          <w:rFonts w:ascii="Times New Roman" w:eastAsia="Segoe UI" w:hAnsi="Times New Roman" w:cs="Times New Roman"/>
          <w:b/>
          <w:bCs/>
          <w:color w:val="0F1115"/>
          <w:sz w:val="24"/>
          <w:shd w:val="clear" w:color="auto" w:fill="FFFFFF"/>
        </w:rPr>
        <w:t xml:space="preserve"> Improving a </w:t>
      </w:r>
      <w:r w:rsidRPr="00937B9B">
        <w:rPr>
          <w:rFonts w:ascii="Times New Roman" w:eastAsia="Segoe UI" w:hAnsi="Times New Roman" w:cs="Times New Roman"/>
          <w:b/>
          <w:bCs/>
          <w:color w:val="0F1115"/>
          <w:sz w:val="24"/>
          <w:shd w:val="clear" w:color="auto" w:fill="FFFFFF"/>
        </w:rPr>
        <w:t>proactive safety control enhancement path for dual-technology integration</w:t>
      </w:r>
    </w:p>
    <w:p w14:paraId="4C83A0C8" w14:textId="7DAEA8EC" w:rsidR="00740C64" w:rsidRPr="0001170C" w:rsidRDefault="00000000" w:rsidP="0001170C">
      <w:pPr>
        <w:snapToGrid w:val="0"/>
        <w:rPr>
          <w:rFonts w:ascii="Times New Roman" w:eastAsia="Segoe UI" w:hAnsi="Times New Roman" w:cs="Times New Roman"/>
          <w:color w:val="0F1115"/>
          <w:sz w:val="24"/>
          <w:shd w:val="clear" w:color="auto" w:fill="FFFFFF"/>
        </w:rPr>
      </w:pPr>
      <w:r w:rsidRPr="0001170C">
        <w:rPr>
          <w:rFonts w:ascii="Times New Roman" w:eastAsia="Segoe UI" w:hAnsi="Times New Roman" w:cs="Times New Roman"/>
          <w:color w:val="0F1115"/>
          <w:sz w:val="24"/>
          <w:shd w:val="clear" w:color="auto" w:fill="FFFFFF"/>
        </w:rPr>
        <w:t xml:space="preserve">Intelligent management of construction site safety control emphasizes the principle of </w:t>
      </w:r>
      <w:r w:rsidR="00937B9B">
        <w:rPr>
          <w:rFonts w:ascii="Times New Roman" w:eastAsia="Segoe UI" w:hAnsi="Times New Roman" w:cs="Times New Roman"/>
          <w:color w:val="0F1115"/>
          <w:sz w:val="24"/>
          <w:shd w:val="clear" w:color="auto" w:fill="FFFFFF"/>
        </w:rPr>
        <w:t>“</w:t>
      </w:r>
      <w:r w:rsidRPr="0001170C">
        <w:rPr>
          <w:rFonts w:ascii="Times New Roman" w:eastAsia="Segoe UI" w:hAnsi="Times New Roman" w:cs="Times New Roman"/>
          <w:color w:val="0F1115"/>
          <w:sz w:val="24"/>
          <w:shd w:val="clear" w:color="auto" w:fill="FFFFFF"/>
        </w:rPr>
        <w:t>proactive prediction and active management.</w:t>
      </w:r>
      <w:r w:rsidR="00937B9B">
        <w:rPr>
          <w:rFonts w:ascii="Times New Roman" w:eastAsia="Segoe UI" w:hAnsi="Times New Roman" w:cs="Times New Roman"/>
          <w:color w:val="0F1115"/>
          <w:sz w:val="24"/>
          <w:shd w:val="clear" w:color="auto" w:fill="FFFFFF"/>
        </w:rPr>
        <w:t>”</w:t>
      </w:r>
      <w:r w:rsidRPr="0001170C">
        <w:rPr>
          <w:rFonts w:ascii="Times New Roman" w:eastAsia="Segoe UI" w:hAnsi="Times New Roman" w:cs="Times New Roman"/>
          <w:color w:val="0F1115"/>
          <w:sz w:val="24"/>
          <w:shd w:val="clear" w:color="auto" w:fill="FFFFFF"/>
        </w:rPr>
        <w:t xml:space="preserve"> Therefore, in the development of BIM</w:t>
      </w:r>
      <w:r w:rsidR="00937B9B">
        <w:rPr>
          <w:rFonts w:ascii="Times New Roman" w:eastAsia="Segoe UI" w:hAnsi="Times New Roman" w:cs="Times New Roman"/>
          <w:color w:val="0F1115"/>
          <w:sz w:val="24"/>
          <w:shd w:val="clear" w:color="auto" w:fill="FFFFFF"/>
        </w:rPr>
        <w:t xml:space="preserve"> </w:t>
      </w:r>
      <w:r w:rsidRPr="0001170C">
        <w:rPr>
          <w:rFonts w:ascii="Times New Roman" w:eastAsia="Segoe UI" w:hAnsi="Times New Roman" w:cs="Times New Roman"/>
          <w:color w:val="0F1115"/>
          <w:sz w:val="24"/>
          <w:shd w:val="clear" w:color="auto" w:fill="FFFFFF"/>
        </w:rPr>
        <w:t>+</w:t>
      </w:r>
      <w:r w:rsidR="00937B9B">
        <w:rPr>
          <w:rFonts w:ascii="Times New Roman" w:eastAsia="Segoe UI" w:hAnsi="Times New Roman" w:cs="Times New Roman"/>
          <w:color w:val="0F1115"/>
          <w:sz w:val="24"/>
          <w:shd w:val="clear" w:color="auto" w:fill="FFFFFF"/>
        </w:rPr>
        <w:t xml:space="preserve"> </w:t>
      </w:r>
      <w:r w:rsidRPr="0001170C">
        <w:rPr>
          <w:rFonts w:ascii="Times New Roman" w:eastAsia="Segoe UI" w:hAnsi="Times New Roman" w:cs="Times New Roman"/>
          <w:color w:val="0F1115"/>
          <w:sz w:val="24"/>
          <w:shd w:val="clear" w:color="auto" w:fill="FFFFFF"/>
        </w:rPr>
        <w:t>AI integration, a comprehensive management mechanism needs to be constructed based on construction site control requirements, utilizing AI technology to accurately identify and integrate risks during construction and compile them into a risk list for subsequent supervision. For instance, AI technology can be used to</w:t>
      </w:r>
      <w:r w:rsidRPr="0001170C">
        <w:rPr>
          <w:rFonts w:ascii="Times New Roman" w:eastAsia="SimSun" w:hAnsi="Times New Roman" w:cs="Times New Roman"/>
          <w:color w:val="0F1115"/>
          <w:sz w:val="24"/>
          <w:shd w:val="clear" w:color="auto" w:fill="FFFFFF"/>
        </w:rPr>
        <w:t xml:space="preserve"> </w:t>
      </w:r>
      <w:r w:rsidRPr="0001170C">
        <w:rPr>
          <w:rFonts w:ascii="Times New Roman" w:eastAsia="Segoe UI" w:hAnsi="Times New Roman" w:cs="Times New Roman"/>
          <w:color w:val="0F1115"/>
          <w:sz w:val="24"/>
          <w:shd w:val="clear" w:color="auto" w:fill="FFFFFF"/>
        </w:rPr>
        <w:t>sort out and identify the risk list, analyze various risk</w:t>
      </w:r>
      <w:r w:rsidRPr="0001170C">
        <w:rPr>
          <w:rFonts w:ascii="Times New Roman" w:eastAsia="SimSun" w:hAnsi="Times New Roman" w:cs="Times New Roman"/>
          <w:color w:val="0F1115"/>
          <w:sz w:val="24"/>
          <w:shd w:val="clear" w:color="auto" w:fill="FFFFFF"/>
        </w:rPr>
        <w:t xml:space="preserve"> inductions</w:t>
      </w:r>
      <w:r w:rsidRPr="0001170C">
        <w:rPr>
          <w:rFonts w:ascii="Times New Roman" w:eastAsia="Segoe UI" w:hAnsi="Times New Roman" w:cs="Times New Roman"/>
          <w:color w:val="0F1115"/>
          <w:sz w:val="24"/>
          <w:shd w:val="clear" w:color="auto" w:fill="FFFFFF"/>
        </w:rPr>
        <w:t>, and mark key prevention and control areas on the BIM model. During construction, management personnel should proactively implement risk prevention and control work according to the model markings. Additionally, construct a BIM</w:t>
      </w:r>
      <w:r w:rsidR="00937B9B">
        <w:rPr>
          <w:rFonts w:ascii="Times New Roman" w:eastAsia="Segoe UI" w:hAnsi="Times New Roman" w:cs="Times New Roman"/>
          <w:color w:val="0F1115"/>
          <w:sz w:val="24"/>
          <w:shd w:val="clear" w:color="auto" w:fill="FFFFFF"/>
        </w:rPr>
        <w:t xml:space="preserve"> </w:t>
      </w:r>
      <w:r w:rsidRPr="0001170C">
        <w:rPr>
          <w:rFonts w:ascii="Times New Roman" w:eastAsia="Segoe UI" w:hAnsi="Times New Roman" w:cs="Times New Roman"/>
          <w:color w:val="0F1115"/>
          <w:sz w:val="24"/>
          <w:shd w:val="clear" w:color="auto" w:fill="FFFFFF"/>
        </w:rPr>
        <w:t>+</w:t>
      </w:r>
      <w:r w:rsidR="00937B9B">
        <w:rPr>
          <w:rFonts w:ascii="Times New Roman" w:eastAsia="Segoe UI" w:hAnsi="Times New Roman" w:cs="Times New Roman"/>
          <w:color w:val="0F1115"/>
          <w:sz w:val="24"/>
          <w:shd w:val="clear" w:color="auto" w:fill="FFFFFF"/>
        </w:rPr>
        <w:t xml:space="preserve"> </w:t>
      </w:r>
      <w:r w:rsidRPr="0001170C">
        <w:rPr>
          <w:rFonts w:ascii="Times New Roman" w:eastAsia="Segoe UI" w:hAnsi="Times New Roman" w:cs="Times New Roman"/>
          <w:color w:val="0F1115"/>
          <w:sz w:val="24"/>
          <w:shd w:val="clear" w:color="auto" w:fill="FFFFFF"/>
        </w:rPr>
        <w:t>AI construction safety closed-loop control mechanism. This mechanism applies AI visual identification and data capture technologies as its core, timely extracting information on on-site</w:t>
      </w:r>
      <w:r w:rsidRPr="0001170C">
        <w:rPr>
          <w:rFonts w:ascii="Times New Roman" w:eastAsia="SimSun" w:hAnsi="Times New Roman" w:cs="Times New Roman"/>
          <w:color w:val="0F1115"/>
          <w:sz w:val="24"/>
          <w:shd w:val="clear" w:color="auto" w:fill="FFFFFF"/>
        </w:rPr>
        <w:t xml:space="preserve"> </w:t>
      </w:r>
      <w:r w:rsidRPr="0001170C">
        <w:rPr>
          <w:rFonts w:ascii="Times New Roman" w:eastAsia="SimSun" w:hAnsi="Times New Roman" w:cs="Times New Roman"/>
          <w:color w:val="0F1115"/>
          <w:sz w:val="24"/>
          <w:shd w:val="clear" w:color="auto" w:fill="FFFFFF"/>
        </w:rPr>
        <w:lastRenderedPageBreak/>
        <w:t xml:space="preserve">violation </w:t>
      </w:r>
      <w:r w:rsidRPr="0001170C">
        <w:rPr>
          <w:rFonts w:ascii="Times New Roman" w:eastAsia="Segoe UI" w:hAnsi="Times New Roman" w:cs="Times New Roman"/>
          <w:color w:val="0F1115"/>
          <w:sz w:val="24"/>
          <w:shd w:val="clear" w:color="auto" w:fill="FFFFFF"/>
        </w:rPr>
        <w:t>operations (non-compliant operations), machinery operation status, etc., and constructing a construction condition safety control database. BIM technology can then verify the model based on the data information formed by AI, further refining construction safety hazards and providing a more robust safety barrier for subsequent risk level classification and prevention and control.</w:t>
      </w:r>
    </w:p>
    <w:p w14:paraId="09785220" w14:textId="77777777" w:rsidR="00740C64" w:rsidRPr="0001170C" w:rsidRDefault="00740C64" w:rsidP="0001170C">
      <w:pPr>
        <w:snapToGrid w:val="0"/>
        <w:rPr>
          <w:rFonts w:ascii="Times New Roman" w:eastAsia="Segoe UI" w:hAnsi="Times New Roman" w:cs="Times New Roman"/>
          <w:color w:val="0F1115"/>
          <w:sz w:val="24"/>
          <w:shd w:val="clear" w:color="auto" w:fill="FFFFFF"/>
        </w:rPr>
      </w:pPr>
    </w:p>
    <w:p w14:paraId="6C49A4ED" w14:textId="30936291" w:rsidR="00740C64" w:rsidRPr="0001170C" w:rsidRDefault="00937B9B" w:rsidP="0001170C">
      <w:pPr>
        <w:snapToGrid w:val="0"/>
        <w:rPr>
          <w:rFonts w:ascii="Times New Roman" w:eastAsia="Segoe UI" w:hAnsi="Times New Roman" w:cs="Times New Roman"/>
          <w:b/>
          <w:bCs/>
          <w:color w:val="0F1115"/>
          <w:sz w:val="24"/>
          <w:shd w:val="clear" w:color="auto" w:fill="FFFFFF"/>
        </w:rPr>
      </w:pPr>
      <w:r>
        <w:rPr>
          <w:rFonts w:ascii="Times New Roman" w:eastAsia="SimSun" w:hAnsi="Times New Roman" w:cs="Times New Roman"/>
          <w:b/>
          <w:bCs/>
          <w:color w:val="0F1115"/>
          <w:sz w:val="24"/>
          <w:shd w:val="clear" w:color="auto" w:fill="FFFFFF"/>
        </w:rPr>
        <w:t>4</w:t>
      </w:r>
      <w:r w:rsidR="00000000" w:rsidRPr="0001170C">
        <w:rPr>
          <w:rFonts w:ascii="Times New Roman" w:eastAsia="SimSun" w:hAnsi="Times New Roman" w:cs="Times New Roman"/>
          <w:b/>
          <w:bCs/>
          <w:color w:val="0F1115"/>
          <w:sz w:val="24"/>
          <w:shd w:val="clear" w:color="auto" w:fill="FFFFFF"/>
        </w:rPr>
        <w:t xml:space="preserve">.4. </w:t>
      </w:r>
      <w:r w:rsidR="00000000" w:rsidRPr="0001170C">
        <w:rPr>
          <w:rFonts w:ascii="Times New Roman" w:eastAsia="Segoe UI" w:hAnsi="Times New Roman" w:cs="Times New Roman"/>
          <w:b/>
          <w:bCs/>
          <w:color w:val="0F1115"/>
          <w:sz w:val="24"/>
          <w:shd w:val="clear" w:color="auto" w:fill="FFFFFF"/>
        </w:rPr>
        <w:t xml:space="preserve">Creating a </w:t>
      </w:r>
      <w:r w:rsidRPr="00937B9B">
        <w:rPr>
          <w:rFonts w:ascii="Times New Roman" w:eastAsia="Segoe UI" w:hAnsi="Times New Roman" w:cs="Times New Roman"/>
          <w:b/>
          <w:bCs/>
          <w:color w:val="0F1115"/>
          <w:sz w:val="24"/>
          <w:shd w:val="clear" w:color="auto" w:fill="FFFFFF"/>
        </w:rPr>
        <w:t>full-lifecycle cost control upgrade path for dual-technology integration</w:t>
      </w:r>
    </w:p>
    <w:p w14:paraId="1F13388A" w14:textId="3F6742E6" w:rsidR="00740C64" w:rsidRPr="0001170C" w:rsidRDefault="00000000" w:rsidP="0001170C">
      <w:pPr>
        <w:snapToGrid w:val="0"/>
        <w:rPr>
          <w:rFonts w:ascii="Times New Roman" w:eastAsia="Segoe UI" w:hAnsi="Times New Roman" w:cs="Times New Roman"/>
          <w:color w:val="0F1115"/>
          <w:sz w:val="24"/>
          <w:shd w:val="clear" w:color="auto" w:fill="FFFFFF"/>
        </w:rPr>
      </w:pPr>
      <w:r w:rsidRPr="0001170C">
        <w:rPr>
          <w:rFonts w:ascii="Times New Roman" w:eastAsia="Segoe UI" w:hAnsi="Times New Roman" w:cs="Times New Roman"/>
          <w:color w:val="0F1115"/>
          <w:sz w:val="24"/>
          <w:shd w:val="clear" w:color="auto" w:fill="FFFFFF"/>
        </w:rPr>
        <w:t>Under the integration of BIM and AI technologies, cost control on construction sites needs to optimize control paths from three dimensions: budgeting, cost control, and accounting. Firstly, during the construction budgeting phase, utilize the BIM</w:t>
      </w:r>
      <w:r w:rsidR="00937B9B">
        <w:rPr>
          <w:rFonts w:ascii="Times New Roman" w:eastAsia="Segoe UI" w:hAnsi="Times New Roman" w:cs="Times New Roman"/>
          <w:color w:val="0F1115"/>
          <w:sz w:val="24"/>
          <w:shd w:val="clear" w:color="auto" w:fill="FFFFFF"/>
        </w:rPr>
        <w:t xml:space="preserve"> </w:t>
      </w:r>
      <w:r w:rsidRPr="0001170C">
        <w:rPr>
          <w:rFonts w:ascii="Times New Roman" w:eastAsia="Segoe UI" w:hAnsi="Times New Roman" w:cs="Times New Roman"/>
          <w:color w:val="0F1115"/>
          <w:sz w:val="24"/>
          <w:shd w:val="clear" w:color="auto" w:fill="FFFFFF"/>
        </w:rPr>
        <w:t>+</w:t>
      </w:r>
      <w:r w:rsidR="00937B9B">
        <w:rPr>
          <w:rFonts w:ascii="Times New Roman" w:eastAsia="Segoe UI" w:hAnsi="Times New Roman" w:cs="Times New Roman"/>
          <w:color w:val="0F1115"/>
          <w:sz w:val="24"/>
          <w:shd w:val="clear" w:color="auto" w:fill="FFFFFF"/>
        </w:rPr>
        <w:t xml:space="preserve"> </w:t>
      </w:r>
      <w:r w:rsidRPr="0001170C">
        <w:rPr>
          <w:rFonts w:ascii="Times New Roman" w:eastAsia="Segoe UI" w:hAnsi="Times New Roman" w:cs="Times New Roman"/>
          <w:color w:val="0F1115"/>
          <w:sz w:val="24"/>
          <w:shd w:val="clear" w:color="auto" w:fill="FFFFFF"/>
        </w:rPr>
        <w:t>AI model to improve the efficiency of engineering quantity accounting. The BIM model comprehensively displays the usage of construction materials, project duration, and construction techniques, avoiding omissions or duplicate accounting and ensuring accounting accuracy. AI technology can continuously revise budget amounts through</w:t>
      </w:r>
      <w:r w:rsidRPr="0001170C">
        <w:rPr>
          <w:rFonts w:ascii="Times New Roman" w:eastAsia="SimSun" w:hAnsi="Times New Roman" w:cs="Times New Roman"/>
          <w:color w:val="0F1115"/>
          <w:sz w:val="24"/>
          <w:shd w:val="clear" w:color="auto" w:fill="FFFFFF"/>
        </w:rPr>
        <w:t xml:space="preserve"> </w:t>
      </w:r>
      <w:r w:rsidRPr="0001170C">
        <w:rPr>
          <w:rFonts w:ascii="Times New Roman" w:eastAsia="Segoe UI" w:hAnsi="Times New Roman" w:cs="Times New Roman"/>
          <w:color w:val="0F1115"/>
          <w:sz w:val="24"/>
          <w:shd w:val="clear" w:color="auto" w:fill="FFFFFF"/>
        </w:rPr>
        <w:t>collaboration with the BIM model and comprehensive extraction and calculation of data information such as market material prices and material usage, avoiding budget deviations. Secondly, during construction, utilize the dual-technology integration system to establish a cost deviation prevention and control mechanism. BIM technology is used to integrate and classify various cost data during construction, keeping pace with construction progress and synchronously updating changes in various construction cost data. AI, on the other hand, uses the data from the BIM model to accurately calculate and compare cost variations, reasonably allocating construction resources based on the causes of deviations to achieve dynamic and accurate cost control objectives. Finally, construct a BIM</w:t>
      </w:r>
      <w:r w:rsidR="00937B9B">
        <w:rPr>
          <w:rFonts w:ascii="Times New Roman" w:eastAsia="Segoe UI" w:hAnsi="Times New Roman" w:cs="Times New Roman"/>
          <w:color w:val="0F1115"/>
          <w:sz w:val="24"/>
          <w:shd w:val="clear" w:color="auto" w:fill="FFFFFF"/>
        </w:rPr>
        <w:t xml:space="preserve"> </w:t>
      </w:r>
      <w:r w:rsidRPr="0001170C">
        <w:rPr>
          <w:rFonts w:ascii="Times New Roman" w:eastAsia="Segoe UI" w:hAnsi="Times New Roman" w:cs="Times New Roman"/>
          <w:color w:val="0F1115"/>
          <w:sz w:val="24"/>
          <w:shd w:val="clear" w:color="auto" w:fill="FFFFFF"/>
        </w:rPr>
        <w:t>+</w:t>
      </w:r>
      <w:r w:rsidR="00937B9B">
        <w:rPr>
          <w:rFonts w:ascii="Times New Roman" w:eastAsia="Segoe UI" w:hAnsi="Times New Roman" w:cs="Times New Roman"/>
          <w:color w:val="0F1115"/>
          <w:sz w:val="24"/>
          <w:shd w:val="clear" w:color="auto" w:fill="FFFFFF"/>
        </w:rPr>
        <w:t xml:space="preserve"> </w:t>
      </w:r>
      <w:r w:rsidRPr="0001170C">
        <w:rPr>
          <w:rFonts w:ascii="Times New Roman" w:eastAsia="Segoe UI" w:hAnsi="Times New Roman" w:cs="Times New Roman"/>
          <w:color w:val="0F1115"/>
          <w:sz w:val="24"/>
          <w:shd w:val="clear" w:color="auto" w:fill="FFFFFF"/>
        </w:rPr>
        <w:t>AI joint review model during the completion phase. This model summarizes cost and pricing data throughout the construction cycle and links cost control with other management work. BIM technology is responsible for simulating and replicating the construction process, while AI technology identifies and attributes weak points in cost control throughout the entire process and automatically generates cost control rectification reports to avoid the recurrence of cost control risks.</w:t>
      </w:r>
    </w:p>
    <w:p w14:paraId="0CF8469B" w14:textId="77777777" w:rsidR="00740C64" w:rsidRPr="0001170C" w:rsidRDefault="00740C64" w:rsidP="0001170C">
      <w:pPr>
        <w:snapToGrid w:val="0"/>
        <w:rPr>
          <w:rFonts w:ascii="Times New Roman" w:eastAsia="Segoe UI" w:hAnsi="Times New Roman" w:cs="Times New Roman"/>
          <w:color w:val="0F1115"/>
          <w:sz w:val="24"/>
          <w:shd w:val="clear" w:color="auto" w:fill="FFFFFF"/>
        </w:rPr>
      </w:pPr>
    </w:p>
    <w:p w14:paraId="674C1757" w14:textId="21391FD5" w:rsidR="00740C64" w:rsidRPr="0001170C" w:rsidRDefault="00937B9B" w:rsidP="0001170C">
      <w:pPr>
        <w:snapToGrid w:val="0"/>
        <w:rPr>
          <w:rFonts w:ascii="Times New Roman" w:eastAsia="Segoe UI" w:hAnsi="Times New Roman" w:cs="Times New Roman"/>
          <w:b/>
          <w:bCs/>
          <w:color w:val="0F1115"/>
          <w:sz w:val="24"/>
          <w:shd w:val="clear" w:color="auto" w:fill="FFFFFF"/>
        </w:rPr>
      </w:pPr>
      <w:r>
        <w:rPr>
          <w:rFonts w:ascii="Times New Roman" w:eastAsia="SimSun" w:hAnsi="Times New Roman" w:cs="Times New Roman"/>
          <w:b/>
          <w:bCs/>
          <w:color w:val="0F1115"/>
          <w:sz w:val="24"/>
          <w:shd w:val="clear" w:color="auto" w:fill="FFFFFF"/>
        </w:rPr>
        <w:t>5</w:t>
      </w:r>
      <w:r w:rsidR="00000000" w:rsidRPr="0001170C">
        <w:rPr>
          <w:rFonts w:ascii="Times New Roman" w:eastAsia="SimSun" w:hAnsi="Times New Roman" w:cs="Times New Roman"/>
          <w:b/>
          <w:bCs/>
          <w:color w:val="0F1115"/>
          <w:sz w:val="24"/>
          <w:shd w:val="clear" w:color="auto" w:fill="FFFFFF"/>
        </w:rPr>
        <w:t xml:space="preserve">. </w:t>
      </w:r>
      <w:r w:rsidR="00000000" w:rsidRPr="0001170C">
        <w:rPr>
          <w:rFonts w:ascii="Times New Roman" w:eastAsia="Segoe UI" w:hAnsi="Times New Roman" w:cs="Times New Roman"/>
          <w:b/>
          <w:bCs/>
          <w:color w:val="0F1115"/>
          <w:sz w:val="24"/>
          <w:shd w:val="clear" w:color="auto" w:fill="FFFFFF"/>
        </w:rPr>
        <w:t>Conclusion</w:t>
      </w:r>
    </w:p>
    <w:p w14:paraId="1D534BD2" w14:textId="2786E8FA" w:rsidR="00740C64" w:rsidRDefault="00000000" w:rsidP="009A11B0">
      <w:pPr>
        <w:snapToGrid w:val="0"/>
        <w:rPr>
          <w:rFonts w:ascii="Times New Roman" w:eastAsia="Segoe UI" w:hAnsi="Times New Roman" w:cs="Times New Roman"/>
          <w:color w:val="0F1115"/>
          <w:sz w:val="24"/>
          <w:shd w:val="clear" w:color="auto" w:fill="FFFFFF"/>
        </w:rPr>
      </w:pPr>
      <w:r w:rsidRPr="0001170C">
        <w:rPr>
          <w:rFonts w:ascii="Times New Roman" w:eastAsia="Segoe UI" w:hAnsi="Times New Roman" w:cs="Times New Roman"/>
          <w:color w:val="0F1115"/>
          <w:sz w:val="24"/>
          <w:shd w:val="clear" w:color="auto" w:fill="FFFFFF"/>
        </w:rPr>
        <w:t xml:space="preserve">In summary, under the intelligent management model of construction sites, the integration path of BIM and AI is key to enhancing the precision and </w:t>
      </w:r>
      <w:proofErr w:type="spellStart"/>
      <w:r w:rsidRPr="0001170C">
        <w:rPr>
          <w:rFonts w:ascii="Times New Roman" w:eastAsia="Segoe UI" w:hAnsi="Times New Roman" w:cs="Times New Roman"/>
          <w:color w:val="0F1115"/>
          <w:sz w:val="24"/>
          <w:shd w:val="clear" w:color="auto" w:fill="FFFFFF"/>
        </w:rPr>
        <w:t>scientificity</w:t>
      </w:r>
      <w:proofErr w:type="spellEnd"/>
      <w:r w:rsidRPr="0001170C">
        <w:rPr>
          <w:rFonts w:ascii="Times New Roman" w:eastAsia="Segoe UI" w:hAnsi="Times New Roman" w:cs="Times New Roman"/>
          <w:color w:val="0F1115"/>
          <w:sz w:val="24"/>
          <w:shd w:val="clear" w:color="auto" w:fill="FFFFFF"/>
        </w:rPr>
        <w:t xml:space="preserve"> of construction site management. The application of BIM models and AI algorithms can construct dynamic engineering models, providing managers with visual mechanisms for construction progress, quality, safety, and cost control. This enables managers to effectively prevent construction site control risks through the construction of targeted management mechanisms. In the future, intelligent management of construction sites can combine the advantages of BIM and AI technologies to form a deeply </w:t>
      </w:r>
      <w:r w:rsidR="002554AD">
        <w:rPr>
          <w:rFonts w:ascii="Times New Roman" w:eastAsia="Segoe UI" w:hAnsi="Times New Roman" w:cs="Times New Roman"/>
          <w:color w:val="0F1115"/>
          <w:sz w:val="24"/>
          <w:shd w:val="clear" w:color="auto" w:fill="FFFFFF"/>
        </w:rPr>
        <w:t xml:space="preserve">integrated </w:t>
      </w:r>
      <w:r w:rsidRPr="0001170C">
        <w:rPr>
          <w:rFonts w:ascii="Times New Roman" w:eastAsia="Segoe UI" w:hAnsi="Times New Roman" w:cs="Times New Roman"/>
          <w:color w:val="0F1115"/>
          <w:sz w:val="24"/>
          <w:shd w:val="clear" w:color="auto" w:fill="FFFFFF"/>
        </w:rPr>
        <w:t>control mechanism, promoting the high-quality transformation of construction site management work.</w:t>
      </w:r>
    </w:p>
    <w:p w14:paraId="3E687991" w14:textId="77777777" w:rsidR="009A11B0" w:rsidRDefault="009A11B0" w:rsidP="009A11B0">
      <w:pPr>
        <w:snapToGrid w:val="0"/>
        <w:rPr>
          <w:rFonts w:ascii="Times New Roman" w:eastAsia="Segoe UI" w:hAnsi="Times New Roman" w:cs="Times New Roman"/>
          <w:color w:val="0F1115"/>
          <w:sz w:val="24"/>
          <w:shd w:val="clear" w:color="auto" w:fill="FFFFFF"/>
        </w:rPr>
      </w:pPr>
    </w:p>
    <w:p w14:paraId="5E816FF0" w14:textId="77777777" w:rsidR="002554AD" w:rsidRPr="0001170C" w:rsidRDefault="009A11B0" w:rsidP="009A11B0">
      <w:pPr>
        <w:snapToGrid w:val="0"/>
        <w:rPr>
          <w:rFonts w:ascii="Times New Roman" w:eastAsia="TimesNewRomanPS-BoldMT" w:hAnsi="Times New Roman" w:cs="Times New Roman"/>
          <w:b/>
          <w:bCs/>
          <w:color w:val="231F20"/>
          <w:sz w:val="24"/>
        </w:rPr>
      </w:pPr>
      <w:r w:rsidRPr="0001170C">
        <w:rPr>
          <w:rFonts w:ascii="Times New Roman" w:eastAsia="TimesNewRomanPS-BoldMT" w:hAnsi="Times New Roman" w:cs="Times New Roman"/>
          <w:b/>
          <w:bCs/>
          <w:color w:val="231F20"/>
          <w:sz w:val="24"/>
        </w:rPr>
        <w:t xml:space="preserve">Funding </w:t>
      </w:r>
    </w:p>
    <w:p w14:paraId="4E9C3CDD" w14:textId="3B4E85C6" w:rsidR="009A11B0" w:rsidRPr="0042388D" w:rsidRDefault="00937B9B" w:rsidP="009A11B0">
      <w:pPr>
        <w:snapToGrid w:val="0"/>
        <w:rPr>
          <w:rFonts w:ascii="Times New Roman" w:eastAsia="SimSun" w:hAnsi="Times New Roman" w:cs="Times New Roman"/>
          <w:b/>
          <w:bCs/>
          <w:sz w:val="24"/>
        </w:rPr>
      </w:pPr>
      <w:r>
        <w:rPr>
          <w:rFonts w:ascii="Times New Roman" w:eastAsia="Times New Roman PS MT" w:hAnsi="Times New Roman" w:cs="Times New Roman"/>
          <w:color w:val="231F20"/>
          <w:sz w:val="24"/>
        </w:rPr>
        <w:t>“</w:t>
      </w:r>
      <w:r w:rsidR="009A11B0" w:rsidRPr="0042388D">
        <w:rPr>
          <w:rFonts w:ascii="Times New Roman" w:eastAsia="Times New Roman PS MT" w:hAnsi="Times New Roman" w:cs="Times New Roman"/>
          <w:color w:val="231F20"/>
          <w:sz w:val="24"/>
        </w:rPr>
        <w:t>Research on Intelligent Monitoring System for Construction Quality and Safety Based on BIM and AI Technologies</w:t>
      </w:r>
      <w:r>
        <w:rPr>
          <w:rFonts w:ascii="Times New Roman" w:eastAsia="Times New Roman PS MT" w:hAnsi="Times New Roman" w:cs="Times New Roman"/>
          <w:color w:val="231F20"/>
          <w:sz w:val="24"/>
        </w:rPr>
        <w:t>”</w:t>
      </w:r>
      <w:r w:rsidR="009A11B0" w:rsidRPr="0042388D">
        <w:rPr>
          <w:rFonts w:ascii="Times New Roman" w:eastAsia="Times New Roman PS MT" w:hAnsi="Times New Roman" w:cs="Times New Roman"/>
          <w:color w:val="231F20"/>
          <w:sz w:val="24"/>
        </w:rPr>
        <w:t xml:space="preserve"> (Project No.: 202412608006)</w:t>
      </w:r>
      <w:r w:rsidR="002554AD">
        <w:rPr>
          <w:rFonts w:ascii="Times New Roman" w:eastAsia="SimSun" w:hAnsi="Times New Roman" w:cs="Times New Roman"/>
          <w:color w:val="231F20"/>
          <w:sz w:val="24"/>
        </w:rPr>
        <w:t xml:space="preserve">; </w:t>
      </w:r>
      <w:r>
        <w:rPr>
          <w:rFonts w:ascii="Times New Roman" w:eastAsia="Times New Roman PS MT" w:hAnsi="Times New Roman" w:cs="Times New Roman"/>
          <w:color w:val="231F20"/>
          <w:sz w:val="24"/>
        </w:rPr>
        <w:t>“</w:t>
      </w:r>
      <w:r w:rsidR="009A11B0" w:rsidRPr="0042388D">
        <w:rPr>
          <w:rFonts w:ascii="Times New Roman" w:eastAsia="Times New Roman PS MT" w:hAnsi="Times New Roman" w:cs="Times New Roman"/>
          <w:color w:val="231F20"/>
          <w:sz w:val="24"/>
        </w:rPr>
        <w:t>Research on AI-Intelligent Management Technology for Construction Safety Based on BIM Technology and Smart Construction Site Scenarios</w:t>
      </w:r>
      <w:r>
        <w:rPr>
          <w:rFonts w:ascii="Times New Roman" w:eastAsia="Times New Roman PS MT" w:hAnsi="Times New Roman" w:cs="Times New Roman"/>
          <w:color w:val="231F20"/>
          <w:sz w:val="24"/>
        </w:rPr>
        <w:t>”</w:t>
      </w:r>
      <w:r w:rsidR="009A11B0" w:rsidRPr="0042388D">
        <w:rPr>
          <w:rFonts w:ascii="Times New Roman" w:eastAsia="Times New Roman PS MT" w:hAnsi="Times New Roman" w:cs="Times New Roman"/>
          <w:color w:val="231F20"/>
          <w:sz w:val="24"/>
        </w:rPr>
        <w:t xml:space="preserve"> (Project No.: KJQN202401904</w:t>
      </w:r>
      <w:r w:rsidR="002554AD">
        <w:rPr>
          <w:rFonts w:ascii="Times New Roman" w:eastAsia="SimSun" w:hAnsi="Times New Roman" w:cs="Times New Roman"/>
          <w:color w:val="231F20"/>
          <w:sz w:val="24"/>
        </w:rPr>
        <w:t>)</w:t>
      </w:r>
    </w:p>
    <w:p w14:paraId="029C8C44" w14:textId="77777777" w:rsidR="009A11B0" w:rsidRPr="0001170C" w:rsidRDefault="009A11B0" w:rsidP="0001170C">
      <w:pPr>
        <w:snapToGrid w:val="0"/>
        <w:rPr>
          <w:rFonts w:ascii="Times New Roman" w:eastAsia="Segoe UI" w:hAnsi="Times New Roman" w:cs="Times New Roman"/>
          <w:color w:val="0F1115"/>
          <w:sz w:val="24"/>
          <w:shd w:val="clear" w:color="auto" w:fill="FFFFFF"/>
        </w:rPr>
      </w:pPr>
    </w:p>
    <w:p w14:paraId="7B53D46E" w14:textId="77777777" w:rsidR="002554AD" w:rsidRPr="002554AD" w:rsidRDefault="002554AD" w:rsidP="002554AD">
      <w:pPr>
        <w:snapToGrid w:val="0"/>
        <w:rPr>
          <w:rFonts w:ascii="Times New Roman" w:eastAsia="Segoe UI" w:hAnsi="Times New Roman" w:cs="Times New Roman"/>
          <w:b/>
          <w:bCs/>
          <w:color w:val="0F1115"/>
          <w:sz w:val="24"/>
          <w:shd w:val="clear" w:color="auto" w:fill="FFFFFF"/>
        </w:rPr>
      </w:pPr>
      <w:bookmarkStart w:id="0" w:name="_Hlk181689731"/>
      <w:r w:rsidRPr="002554AD">
        <w:rPr>
          <w:rFonts w:ascii="Times New Roman" w:eastAsia="Segoe UI" w:hAnsi="Times New Roman" w:cs="Times New Roman"/>
          <w:b/>
          <w:bCs/>
          <w:color w:val="0F1115"/>
          <w:sz w:val="24"/>
          <w:shd w:val="clear" w:color="auto" w:fill="FFFFFF"/>
        </w:rPr>
        <w:t>Disclosure statement</w:t>
      </w:r>
    </w:p>
    <w:p w14:paraId="5A0987BB" w14:textId="77777777" w:rsidR="002554AD" w:rsidRPr="002554AD" w:rsidRDefault="002554AD" w:rsidP="002554AD">
      <w:pPr>
        <w:snapToGrid w:val="0"/>
        <w:rPr>
          <w:rFonts w:ascii="Times New Roman" w:eastAsia="Segoe UI" w:hAnsi="Times New Roman" w:cs="Times New Roman"/>
          <w:color w:val="0F1115"/>
          <w:sz w:val="24"/>
          <w:shd w:val="clear" w:color="auto" w:fill="FFFFFF"/>
        </w:rPr>
      </w:pPr>
      <w:r w:rsidRPr="002554AD">
        <w:rPr>
          <w:rFonts w:ascii="Times New Roman" w:eastAsia="Segoe UI" w:hAnsi="Times New Roman" w:cs="Times New Roman"/>
          <w:color w:val="0F1115"/>
          <w:sz w:val="24"/>
          <w:shd w:val="clear" w:color="auto" w:fill="FFFFFF"/>
        </w:rPr>
        <w:t xml:space="preserve">The authors declare no conflict of interest. </w:t>
      </w:r>
      <w:bookmarkEnd w:id="0"/>
    </w:p>
    <w:p w14:paraId="663492AA" w14:textId="77777777" w:rsidR="00740C64" w:rsidRPr="0001170C" w:rsidRDefault="00740C64" w:rsidP="0001170C">
      <w:pPr>
        <w:snapToGrid w:val="0"/>
        <w:rPr>
          <w:rFonts w:ascii="Times New Roman" w:eastAsia="Segoe UI" w:hAnsi="Times New Roman" w:cs="Times New Roman"/>
          <w:color w:val="0F1115"/>
          <w:sz w:val="24"/>
          <w:shd w:val="clear" w:color="auto" w:fill="FFFFFF"/>
        </w:rPr>
      </w:pPr>
    </w:p>
    <w:p w14:paraId="1642ADFD" w14:textId="77777777" w:rsidR="00740C64" w:rsidRPr="0001170C" w:rsidRDefault="00000000" w:rsidP="0001170C">
      <w:pPr>
        <w:snapToGrid w:val="0"/>
        <w:rPr>
          <w:rFonts w:ascii="Times New Roman" w:eastAsia="Segoe UI" w:hAnsi="Times New Roman" w:cs="Times New Roman"/>
          <w:b/>
          <w:bCs/>
          <w:color w:val="0F1115"/>
          <w:sz w:val="24"/>
          <w:shd w:val="clear" w:color="auto" w:fill="FFFFFF"/>
        </w:rPr>
      </w:pPr>
      <w:r w:rsidRPr="0001170C">
        <w:rPr>
          <w:rFonts w:ascii="Times New Roman" w:eastAsia="Segoe UI" w:hAnsi="Times New Roman" w:cs="Times New Roman"/>
          <w:b/>
          <w:bCs/>
          <w:color w:val="0F1115"/>
          <w:sz w:val="24"/>
          <w:shd w:val="clear" w:color="auto" w:fill="FFFFFF"/>
        </w:rPr>
        <w:t>References</w:t>
      </w:r>
    </w:p>
    <w:p w14:paraId="20E2F2C2" w14:textId="77777777" w:rsidR="002554AD" w:rsidRDefault="002554AD" w:rsidP="002554AD">
      <w:pPr>
        <w:snapToGrid w:val="0"/>
        <w:ind w:left="709" w:hanging="709"/>
        <w:rPr>
          <w:rFonts w:ascii="Times New Roman" w:eastAsia="Segoe UI" w:hAnsi="Times New Roman" w:cs="Times New Roman"/>
          <w:color w:val="0F1115"/>
          <w:sz w:val="24"/>
          <w:shd w:val="clear" w:color="auto" w:fill="FFFFFF"/>
          <w:lang w:val="en-MY"/>
        </w:rPr>
      </w:pPr>
      <w:r w:rsidRPr="002554AD">
        <w:rPr>
          <w:rFonts w:ascii="Times New Roman" w:eastAsia="Segoe UI" w:hAnsi="Times New Roman" w:cs="Times New Roman"/>
          <w:color w:val="0F1115"/>
          <w:sz w:val="24"/>
          <w:shd w:val="clear" w:color="auto" w:fill="FFFFFF"/>
          <w:lang w:val="en-MY"/>
        </w:rPr>
        <w:t xml:space="preserve">[1] </w:t>
      </w:r>
      <w:r>
        <w:rPr>
          <w:rFonts w:ascii="Times New Roman" w:eastAsia="Segoe UI" w:hAnsi="Times New Roman" w:cs="Times New Roman"/>
          <w:color w:val="0F1115"/>
          <w:sz w:val="24"/>
          <w:shd w:val="clear" w:color="auto" w:fill="FFFFFF"/>
          <w:lang w:val="en-MY"/>
        </w:rPr>
        <w:tab/>
      </w:r>
      <w:r w:rsidRPr="002554AD">
        <w:rPr>
          <w:rFonts w:ascii="Times New Roman" w:eastAsia="Segoe UI" w:hAnsi="Times New Roman" w:cs="Times New Roman"/>
          <w:color w:val="0F1115"/>
          <w:sz w:val="24"/>
          <w:shd w:val="clear" w:color="auto" w:fill="FFFFFF"/>
          <w:lang w:val="en-MY"/>
        </w:rPr>
        <w:t>Zhou Z, Yin H, Sang X, et al., 2026, Application of “BIM</w:t>
      </w:r>
      <w:r>
        <w:rPr>
          <w:rFonts w:ascii="Times New Roman" w:eastAsia="Segoe UI" w:hAnsi="Times New Roman" w:cs="Times New Roman"/>
          <w:color w:val="0F1115"/>
          <w:sz w:val="24"/>
          <w:shd w:val="clear" w:color="auto" w:fill="FFFFFF"/>
          <w:lang w:val="en-MY"/>
        </w:rPr>
        <w:t xml:space="preserve"> </w:t>
      </w:r>
      <w:r w:rsidRPr="002554AD">
        <w:rPr>
          <w:rFonts w:ascii="Times New Roman" w:eastAsia="Segoe UI" w:hAnsi="Times New Roman" w:cs="Times New Roman"/>
          <w:color w:val="0F1115"/>
          <w:sz w:val="24"/>
          <w:shd w:val="clear" w:color="auto" w:fill="FFFFFF"/>
          <w:lang w:val="en-MY"/>
        </w:rPr>
        <w:t>+</w:t>
      </w:r>
      <w:r>
        <w:rPr>
          <w:rFonts w:ascii="Times New Roman" w:eastAsia="Segoe UI" w:hAnsi="Times New Roman" w:cs="Times New Roman"/>
          <w:color w:val="0F1115"/>
          <w:sz w:val="24"/>
          <w:shd w:val="clear" w:color="auto" w:fill="FFFFFF"/>
          <w:lang w:val="en-MY"/>
        </w:rPr>
        <w:t xml:space="preserve"> </w:t>
      </w:r>
      <w:r w:rsidRPr="002554AD">
        <w:rPr>
          <w:rFonts w:ascii="Times New Roman" w:eastAsia="Segoe UI" w:hAnsi="Times New Roman" w:cs="Times New Roman"/>
          <w:color w:val="0F1115"/>
          <w:sz w:val="24"/>
          <w:shd w:val="clear" w:color="auto" w:fill="FFFFFF"/>
          <w:lang w:val="en-MY"/>
        </w:rPr>
        <w:t>Prefabrication</w:t>
      </w:r>
      <w:r>
        <w:rPr>
          <w:rFonts w:ascii="Times New Roman" w:eastAsia="Segoe UI" w:hAnsi="Times New Roman" w:cs="Times New Roman"/>
          <w:color w:val="0F1115"/>
          <w:sz w:val="24"/>
          <w:shd w:val="clear" w:color="auto" w:fill="FFFFFF"/>
          <w:lang w:val="en-MY"/>
        </w:rPr>
        <w:t xml:space="preserve"> </w:t>
      </w:r>
      <w:r w:rsidRPr="002554AD">
        <w:rPr>
          <w:rFonts w:ascii="Times New Roman" w:eastAsia="Segoe UI" w:hAnsi="Times New Roman" w:cs="Times New Roman"/>
          <w:color w:val="0F1115"/>
          <w:sz w:val="24"/>
          <w:shd w:val="clear" w:color="auto" w:fill="FFFFFF"/>
          <w:lang w:val="en-MY"/>
        </w:rPr>
        <w:t>+</w:t>
      </w:r>
      <w:r>
        <w:rPr>
          <w:rFonts w:ascii="Times New Roman" w:eastAsia="Segoe UI" w:hAnsi="Times New Roman" w:cs="Times New Roman"/>
          <w:color w:val="0F1115"/>
          <w:sz w:val="24"/>
          <w:shd w:val="clear" w:color="auto" w:fill="FFFFFF"/>
          <w:lang w:val="en-MY"/>
        </w:rPr>
        <w:t xml:space="preserve"> </w:t>
      </w:r>
      <w:r w:rsidRPr="002554AD">
        <w:rPr>
          <w:rFonts w:ascii="Times New Roman" w:eastAsia="Segoe UI" w:hAnsi="Times New Roman" w:cs="Times New Roman"/>
          <w:color w:val="0F1115"/>
          <w:sz w:val="24"/>
          <w:shd w:val="clear" w:color="auto" w:fill="FFFFFF"/>
          <w:lang w:val="en-MY"/>
        </w:rPr>
        <w:t xml:space="preserve">AI Intelligent Management” in Efficient Integrated Energy Stations. Installation, </w:t>
      </w:r>
      <w:r>
        <w:rPr>
          <w:rFonts w:ascii="Times New Roman" w:eastAsia="Segoe UI" w:hAnsi="Times New Roman" w:cs="Times New Roman"/>
          <w:color w:val="0F1115"/>
          <w:sz w:val="24"/>
          <w:shd w:val="clear" w:color="auto" w:fill="FFFFFF"/>
          <w:lang w:val="en-MY"/>
        </w:rPr>
        <w:t>2026</w:t>
      </w:r>
      <w:r w:rsidRPr="002554AD">
        <w:rPr>
          <w:rFonts w:ascii="Times New Roman" w:eastAsia="Segoe UI" w:hAnsi="Times New Roman" w:cs="Times New Roman"/>
          <w:color w:val="0F1115"/>
          <w:sz w:val="24"/>
          <w:shd w:val="clear" w:color="auto" w:fill="FFFFFF"/>
          <w:lang w:val="en-MY"/>
        </w:rPr>
        <w:t>(5): 51–54.</w:t>
      </w:r>
    </w:p>
    <w:p w14:paraId="216F400B" w14:textId="77777777" w:rsidR="002554AD" w:rsidRDefault="002554AD" w:rsidP="002554AD">
      <w:pPr>
        <w:snapToGrid w:val="0"/>
        <w:ind w:left="709" w:hanging="709"/>
        <w:rPr>
          <w:rFonts w:ascii="Times New Roman" w:eastAsia="Segoe UI" w:hAnsi="Times New Roman" w:cs="Times New Roman"/>
          <w:color w:val="0F1115"/>
          <w:sz w:val="24"/>
          <w:shd w:val="clear" w:color="auto" w:fill="FFFFFF"/>
          <w:lang w:val="en-MY"/>
        </w:rPr>
      </w:pPr>
      <w:r w:rsidRPr="002554AD">
        <w:rPr>
          <w:rFonts w:ascii="Times New Roman" w:eastAsia="Segoe UI" w:hAnsi="Times New Roman" w:cs="Times New Roman"/>
          <w:color w:val="0F1115"/>
          <w:sz w:val="24"/>
          <w:shd w:val="clear" w:color="auto" w:fill="FFFFFF"/>
          <w:lang w:val="en-MY"/>
        </w:rPr>
        <w:t xml:space="preserve">[2] </w:t>
      </w:r>
      <w:r>
        <w:rPr>
          <w:rFonts w:ascii="Times New Roman" w:eastAsia="Segoe UI" w:hAnsi="Times New Roman" w:cs="Times New Roman"/>
          <w:color w:val="0F1115"/>
          <w:sz w:val="24"/>
          <w:shd w:val="clear" w:color="auto" w:fill="FFFFFF"/>
          <w:lang w:val="en-MY"/>
        </w:rPr>
        <w:tab/>
      </w:r>
      <w:r w:rsidRPr="002554AD">
        <w:rPr>
          <w:rFonts w:ascii="Times New Roman" w:eastAsia="Segoe UI" w:hAnsi="Times New Roman" w:cs="Times New Roman"/>
          <w:color w:val="0F1115"/>
          <w:sz w:val="24"/>
          <w:shd w:val="clear" w:color="auto" w:fill="FFFFFF"/>
          <w:lang w:val="en-MY"/>
        </w:rPr>
        <w:t>He Z, Mao J, Lin S, 2025, AI and BIM Integration to Promote the Construction of a Green Building Full-Process Cost Intelligent Control System and Implementation Path. Engineering Cost Management, 36(6): 63–68.</w:t>
      </w:r>
    </w:p>
    <w:p w14:paraId="08FEC41B" w14:textId="77777777" w:rsidR="002554AD" w:rsidRDefault="002554AD" w:rsidP="002554AD">
      <w:pPr>
        <w:snapToGrid w:val="0"/>
        <w:ind w:left="709" w:hanging="709"/>
        <w:rPr>
          <w:rFonts w:ascii="Times New Roman" w:eastAsia="Segoe UI" w:hAnsi="Times New Roman" w:cs="Times New Roman"/>
          <w:color w:val="0F1115"/>
          <w:sz w:val="24"/>
          <w:shd w:val="clear" w:color="auto" w:fill="FFFFFF"/>
          <w:lang w:val="en-MY"/>
        </w:rPr>
      </w:pPr>
      <w:r w:rsidRPr="002554AD">
        <w:rPr>
          <w:rFonts w:ascii="Times New Roman" w:eastAsia="Segoe UI" w:hAnsi="Times New Roman" w:cs="Times New Roman"/>
          <w:color w:val="0F1115"/>
          <w:sz w:val="24"/>
          <w:shd w:val="clear" w:color="auto" w:fill="FFFFFF"/>
          <w:lang w:val="en-MY"/>
        </w:rPr>
        <w:t xml:space="preserve">[3] </w:t>
      </w:r>
      <w:r>
        <w:rPr>
          <w:rFonts w:ascii="Times New Roman" w:eastAsia="Segoe UI" w:hAnsi="Times New Roman" w:cs="Times New Roman"/>
          <w:color w:val="0F1115"/>
          <w:sz w:val="24"/>
          <w:shd w:val="clear" w:color="auto" w:fill="FFFFFF"/>
          <w:lang w:val="en-MY"/>
        </w:rPr>
        <w:tab/>
      </w:r>
      <w:r w:rsidRPr="002554AD">
        <w:rPr>
          <w:rFonts w:ascii="Times New Roman" w:eastAsia="Segoe UI" w:hAnsi="Times New Roman" w:cs="Times New Roman"/>
          <w:color w:val="0F1115"/>
          <w:sz w:val="24"/>
          <w:shd w:val="clear" w:color="auto" w:fill="FFFFFF"/>
          <w:lang w:val="en-MY"/>
        </w:rPr>
        <w:t xml:space="preserve">Cao D, 2026, Innovation Paths for Intelligent Management and Green Construction </w:t>
      </w:r>
      <w:r w:rsidRPr="002554AD">
        <w:rPr>
          <w:rFonts w:ascii="Times New Roman" w:eastAsia="Segoe UI" w:hAnsi="Times New Roman" w:cs="Times New Roman"/>
          <w:color w:val="0F1115"/>
          <w:sz w:val="24"/>
          <w:shd w:val="clear" w:color="auto" w:fill="FFFFFF"/>
          <w:lang w:val="en-MY"/>
        </w:rPr>
        <w:lastRenderedPageBreak/>
        <w:t xml:space="preserve">Technologies in Building Engineering. China Residential Facilities, </w:t>
      </w:r>
      <w:r>
        <w:rPr>
          <w:rFonts w:ascii="Times New Roman" w:eastAsia="Segoe UI" w:hAnsi="Times New Roman" w:cs="Times New Roman"/>
          <w:color w:val="0F1115"/>
          <w:sz w:val="24"/>
          <w:shd w:val="clear" w:color="auto" w:fill="FFFFFF"/>
          <w:lang w:val="en-MY"/>
        </w:rPr>
        <w:t>2026</w:t>
      </w:r>
      <w:r w:rsidRPr="002554AD">
        <w:rPr>
          <w:rFonts w:ascii="Times New Roman" w:eastAsia="Segoe UI" w:hAnsi="Times New Roman" w:cs="Times New Roman"/>
          <w:color w:val="0F1115"/>
          <w:sz w:val="24"/>
          <w:shd w:val="clear" w:color="auto" w:fill="FFFFFF"/>
          <w:lang w:val="en-MY"/>
        </w:rPr>
        <w:t>(1): 34–36.</w:t>
      </w:r>
    </w:p>
    <w:p w14:paraId="4F3D3B43" w14:textId="77777777" w:rsidR="002554AD" w:rsidRDefault="002554AD" w:rsidP="002554AD">
      <w:pPr>
        <w:snapToGrid w:val="0"/>
        <w:ind w:left="709" w:hanging="709"/>
        <w:rPr>
          <w:rFonts w:ascii="Times New Roman" w:eastAsia="Segoe UI" w:hAnsi="Times New Roman" w:cs="Times New Roman"/>
          <w:color w:val="0F1115"/>
          <w:sz w:val="24"/>
          <w:shd w:val="clear" w:color="auto" w:fill="FFFFFF"/>
          <w:lang w:val="en-MY"/>
        </w:rPr>
      </w:pPr>
      <w:r w:rsidRPr="002554AD">
        <w:rPr>
          <w:rFonts w:ascii="Times New Roman" w:eastAsia="Segoe UI" w:hAnsi="Times New Roman" w:cs="Times New Roman"/>
          <w:color w:val="0F1115"/>
          <w:sz w:val="24"/>
          <w:shd w:val="clear" w:color="auto" w:fill="FFFFFF"/>
          <w:lang w:val="en-MY"/>
        </w:rPr>
        <w:t xml:space="preserve">[4] </w:t>
      </w:r>
      <w:r>
        <w:rPr>
          <w:rFonts w:ascii="Times New Roman" w:eastAsia="Segoe UI" w:hAnsi="Times New Roman" w:cs="Times New Roman"/>
          <w:color w:val="0F1115"/>
          <w:sz w:val="24"/>
          <w:shd w:val="clear" w:color="auto" w:fill="FFFFFF"/>
          <w:lang w:val="en-MY"/>
        </w:rPr>
        <w:tab/>
      </w:r>
      <w:r w:rsidRPr="002554AD">
        <w:rPr>
          <w:rFonts w:ascii="Times New Roman" w:eastAsia="Segoe UI" w:hAnsi="Times New Roman" w:cs="Times New Roman"/>
          <w:color w:val="0F1115"/>
          <w:sz w:val="24"/>
          <w:shd w:val="clear" w:color="auto" w:fill="FFFFFF"/>
          <w:lang w:val="en-MY"/>
        </w:rPr>
        <w:t xml:space="preserve">Cui L, 2026, Application of Green Intelligent Construction and Intelligent Management in Building Construction. Green Construction and Intelligent Architecture, </w:t>
      </w:r>
      <w:r>
        <w:rPr>
          <w:rFonts w:ascii="Times New Roman" w:eastAsia="Segoe UI" w:hAnsi="Times New Roman" w:cs="Times New Roman"/>
          <w:color w:val="0F1115"/>
          <w:sz w:val="24"/>
          <w:shd w:val="clear" w:color="auto" w:fill="FFFFFF"/>
          <w:lang w:val="en-MY"/>
        </w:rPr>
        <w:t>2026</w:t>
      </w:r>
      <w:r w:rsidRPr="002554AD">
        <w:rPr>
          <w:rFonts w:ascii="Times New Roman" w:eastAsia="Segoe UI" w:hAnsi="Times New Roman" w:cs="Times New Roman"/>
          <w:color w:val="0F1115"/>
          <w:sz w:val="24"/>
          <w:shd w:val="clear" w:color="auto" w:fill="FFFFFF"/>
          <w:lang w:val="en-MY"/>
        </w:rPr>
        <w:t>(1): 116–119.</w:t>
      </w:r>
    </w:p>
    <w:p w14:paraId="263C9CFD" w14:textId="77777777" w:rsidR="002554AD" w:rsidRDefault="002554AD" w:rsidP="002554AD">
      <w:pPr>
        <w:snapToGrid w:val="0"/>
        <w:ind w:left="709" w:hanging="709"/>
        <w:rPr>
          <w:rFonts w:ascii="Times New Roman" w:eastAsia="Segoe UI" w:hAnsi="Times New Roman" w:cs="Times New Roman"/>
          <w:color w:val="0F1115"/>
          <w:sz w:val="24"/>
          <w:shd w:val="clear" w:color="auto" w:fill="FFFFFF"/>
          <w:lang w:val="en-MY"/>
        </w:rPr>
      </w:pPr>
      <w:r w:rsidRPr="002554AD">
        <w:rPr>
          <w:rFonts w:ascii="Times New Roman" w:eastAsia="Segoe UI" w:hAnsi="Times New Roman" w:cs="Times New Roman"/>
          <w:color w:val="0F1115"/>
          <w:sz w:val="24"/>
          <w:shd w:val="clear" w:color="auto" w:fill="FFFFFF"/>
          <w:lang w:val="en-MY"/>
        </w:rPr>
        <w:t xml:space="preserve">[5] </w:t>
      </w:r>
      <w:r>
        <w:rPr>
          <w:rFonts w:ascii="Times New Roman" w:eastAsia="Segoe UI" w:hAnsi="Times New Roman" w:cs="Times New Roman"/>
          <w:color w:val="0F1115"/>
          <w:sz w:val="24"/>
          <w:shd w:val="clear" w:color="auto" w:fill="FFFFFF"/>
          <w:lang w:val="en-MY"/>
        </w:rPr>
        <w:tab/>
      </w:r>
      <w:r w:rsidRPr="002554AD">
        <w:rPr>
          <w:rFonts w:ascii="Times New Roman" w:eastAsia="Segoe UI" w:hAnsi="Times New Roman" w:cs="Times New Roman"/>
          <w:color w:val="0F1115"/>
          <w:sz w:val="24"/>
          <w:shd w:val="clear" w:color="auto" w:fill="FFFFFF"/>
          <w:lang w:val="en-MY"/>
        </w:rPr>
        <w:t>Liu C, 2025, Discussion on Intelligent Construction Technologies for Civil and Architectural Engineering Supported by BIM Technology. China Construction Metal Structure, 24(17): 41–43.</w:t>
      </w:r>
    </w:p>
    <w:p w14:paraId="5F034D8E" w14:textId="77777777" w:rsidR="002554AD" w:rsidRDefault="002554AD" w:rsidP="002554AD">
      <w:pPr>
        <w:snapToGrid w:val="0"/>
        <w:ind w:left="709" w:hanging="709"/>
        <w:rPr>
          <w:rFonts w:ascii="Times New Roman" w:eastAsia="Segoe UI" w:hAnsi="Times New Roman" w:cs="Times New Roman"/>
          <w:color w:val="0F1115"/>
          <w:sz w:val="24"/>
          <w:shd w:val="clear" w:color="auto" w:fill="FFFFFF"/>
          <w:lang w:val="en-MY"/>
        </w:rPr>
      </w:pPr>
      <w:r w:rsidRPr="002554AD">
        <w:rPr>
          <w:rFonts w:ascii="Times New Roman" w:eastAsia="Segoe UI" w:hAnsi="Times New Roman" w:cs="Times New Roman"/>
          <w:color w:val="0F1115"/>
          <w:sz w:val="24"/>
          <w:shd w:val="clear" w:color="auto" w:fill="FFFFFF"/>
          <w:lang w:val="en-MY"/>
        </w:rPr>
        <w:t xml:space="preserve">[6] </w:t>
      </w:r>
      <w:r>
        <w:rPr>
          <w:rFonts w:ascii="Times New Roman" w:eastAsia="Segoe UI" w:hAnsi="Times New Roman" w:cs="Times New Roman"/>
          <w:color w:val="0F1115"/>
          <w:sz w:val="24"/>
          <w:shd w:val="clear" w:color="auto" w:fill="FFFFFF"/>
          <w:lang w:val="en-MY"/>
        </w:rPr>
        <w:tab/>
      </w:r>
      <w:r w:rsidRPr="002554AD">
        <w:rPr>
          <w:rFonts w:ascii="Times New Roman" w:eastAsia="Segoe UI" w:hAnsi="Times New Roman" w:cs="Times New Roman"/>
          <w:color w:val="0F1115"/>
          <w:sz w:val="24"/>
          <w:shd w:val="clear" w:color="auto" w:fill="FFFFFF"/>
          <w:lang w:val="en-MY"/>
        </w:rPr>
        <w:t xml:space="preserve">Wang H, 2025, Research on the Construction and Application of a Construction Safety Supervision System Based on Smart Construction Site Technologies. Standard of Living, </w:t>
      </w:r>
      <w:r>
        <w:rPr>
          <w:rFonts w:ascii="Times New Roman" w:eastAsia="Segoe UI" w:hAnsi="Times New Roman" w:cs="Times New Roman"/>
          <w:color w:val="0F1115"/>
          <w:sz w:val="24"/>
          <w:shd w:val="clear" w:color="auto" w:fill="FFFFFF"/>
          <w:lang w:val="en-MY"/>
        </w:rPr>
        <w:t>2025</w:t>
      </w:r>
      <w:r w:rsidRPr="002554AD">
        <w:rPr>
          <w:rFonts w:ascii="Times New Roman" w:eastAsia="Segoe UI" w:hAnsi="Times New Roman" w:cs="Times New Roman"/>
          <w:color w:val="0F1115"/>
          <w:sz w:val="24"/>
          <w:shd w:val="clear" w:color="auto" w:fill="FFFFFF"/>
          <w:lang w:val="en-MY"/>
        </w:rPr>
        <w:t>(z1): 222–223.</w:t>
      </w:r>
    </w:p>
    <w:p w14:paraId="12042CED" w14:textId="77777777" w:rsidR="002554AD" w:rsidRDefault="002554AD" w:rsidP="002554AD">
      <w:pPr>
        <w:snapToGrid w:val="0"/>
        <w:ind w:left="709" w:hanging="709"/>
        <w:rPr>
          <w:rFonts w:ascii="Times New Roman" w:eastAsia="Segoe UI" w:hAnsi="Times New Roman" w:cs="Times New Roman"/>
          <w:color w:val="0F1115"/>
          <w:sz w:val="24"/>
          <w:shd w:val="clear" w:color="auto" w:fill="FFFFFF"/>
          <w:lang w:val="en-MY"/>
        </w:rPr>
      </w:pPr>
      <w:r w:rsidRPr="002554AD">
        <w:rPr>
          <w:rFonts w:ascii="Times New Roman" w:eastAsia="Segoe UI" w:hAnsi="Times New Roman" w:cs="Times New Roman"/>
          <w:color w:val="0F1115"/>
          <w:sz w:val="24"/>
          <w:shd w:val="clear" w:color="auto" w:fill="FFFFFF"/>
          <w:lang w:val="en-MY"/>
        </w:rPr>
        <w:t xml:space="preserve">[7] </w:t>
      </w:r>
      <w:r>
        <w:rPr>
          <w:rFonts w:ascii="Times New Roman" w:eastAsia="Segoe UI" w:hAnsi="Times New Roman" w:cs="Times New Roman"/>
          <w:color w:val="0F1115"/>
          <w:sz w:val="24"/>
          <w:shd w:val="clear" w:color="auto" w:fill="FFFFFF"/>
          <w:lang w:val="en-MY"/>
        </w:rPr>
        <w:tab/>
      </w:r>
      <w:r w:rsidRPr="002554AD">
        <w:rPr>
          <w:rFonts w:ascii="Times New Roman" w:eastAsia="Segoe UI" w:hAnsi="Times New Roman" w:cs="Times New Roman"/>
          <w:color w:val="0F1115"/>
          <w:sz w:val="24"/>
          <w:shd w:val="clear" w:color="auto" w:fill="FFFFFF"/>
          <w:lang w:val="en-MY"/>
        </w:rPr>
        <w:t>Wang W, 2026, Application and Optimization of Intelligent Decision-Making Technologies in Building Engineering Quality Management. Guangzhou Architecture, 54(2): 84–88.</w:t>
      </w:r>
    </w:p>
    <w:p w14:paraId="7EBF64A9" w14:textId="77777777" w:rsidR="002554AD" w:rsidRDefault="002554AD" w:rsidP="002554AD">
      <w:pPr>
        <w:snapToGrid w:val="0"/>
        <w:ind w:left="709" w:hanging="709"/>
        <w:rPr>
          <w:rFonts w:ascii="Times New Roman" w:eastAsia="Segoe UI" w:hAnsi="Times New Roman" w:cs="Times New Roman"/>
          <w:color w:val="0F1115"/>
          <w:sz w:val="24"/>
          <w:shd w:val="clear" w:color="auto" w:fill="FFFFFF"/>
          <w:lang w:val="en-MY"/>
        </w:rPr>
      </w:pPr>
      <w:r w:rsidRPr="002554AD">
        <w:rPr>
          <w:rFonts w:ascii="Times New Roman" w:eastAsia="Segoe UI" w:hAnsi="Times New Roman" w:cs="Times New Roman"/>
          <w:color w:val="0F1115"/>
          <w:sz w:val="24"/>
          <w:shd w:val="clear" w:color="auto" w:fill="FFFFFF"/>
          <w:lang w:val="en-MY"/>
        </w:rPr>
        <w:t xml:space="preserve">[8] </w:t>
      </w:r>
      <w:r>
        <w:rPr>
          <w:rFonts w:ascii="Times New Roman" w:eastAsia="Segoe UI" w:hAnsi="Times New Roman" w:cs="Times New Roman"/>
          <w:color w:val="0F1115"/>
          <w:sz w:val="24"/>
          <w:shd w:val="clear" w:color="auto" w:fill="FFFFFF"/>
          <w:lang w:val="en-MY"/>
        </w:rPr>
        <w:tab/>
      </w:r>
      <w:r w:rsidRPr="002554AD">
        <w:rPr>
          <w:rFonts w:ascii="Times New Roman" w:eastAsia="Segoe UI" w:hAnsi="Times New Roman" w:cs="Times New Roman"/>
          <w:color w:val="0F1115"/>
          <w:sz w:val="24"/>
          <w:shd w:val="clear" w:color="auto" w:fill="FFFFFF"/>
          <w:lang w:val="en-MY"/>
        </w:rPr>
        <w:t xml:space="preserve">Yun Z, 2026, Application Paths of Intelligent Technologies in Building Engineering Management. Model World, </w:t>
      </w:r>
      <w:r>
        <w:rPr>
          <w:rFonts w:ascii="Times New Roman" w:eastAsia="Segoe UI" w:hAnsi="Times New Roman" w:cs="Times New Roman"/>
          <w:color w:val="0F1115"/>
          <w:sz w:val="24"/>
          <w:shd w:val="clear" w:color="auto" w:fill="FFFFFF"/>
          <w:lang w:val="en-MY"/>
        </w:rPr>
        <w:t>2026</w:t>
      </w:r>
      <w:r w:rsidRPr="002554AD">
        <w:rPr>
          <w:rFonts w:ascii="Times New Roman" w:eastAsia="Segoe UI" w:hAnsi="Times New Roman" w:cs="Times New Roman"/>
          <w:color w:val="0F1115"/>
          <w:sz w:val="24"/>
          <w:shd w:val="clear" w:color="auto" w:fill="FFFFFF"/>
          <w:lang w:val="en-MY"/>
        </w:rPr>
        <w:t>(6): 183–185.</w:t>
      </w:r>
    </w:p>
    <w:p w14:paraId="635E144E" w14:textId="77777777" w:rsidR="002554AD" w:rsidRDefault="002554AD" w:rsidP="002554AD">
      <w:pPr>
        <w:snapToGrid w:val="0"/>
        <w:ind w:left="709" w:hanging="709"/>
        <w:rPr>
          <w:rFonts w:ascii="Times New Roman" w:eastAsia="Segoe UI" w:hAnsi="Times New Roman" w:cs="Times New Roman"/>
          <w:color w:val="0F1115"/>
          <w:sz w:val="24"/>
          <w:shd w:val="clear" w:color="auto" w:fill="FFFFFF"/>
          <w:lang w:val="en-MY"/>
        </w:rPr>
      </w:pPr>
      <w:r w:rsidRPr="002554AD">
        <w:rPr>
          <w:rFonts w:ascii="Times New Roman" w:eastAsia="Segoe UI" w:hAnsi="Times New Roman" w:cs="Times New Roman"/>
          <w:color w:val="0F1115"/>
          <w:sz w:val="24"/>
          <w:shd w:val="clear" w:color="auto" w:fill="FFFFFF"/>
          <w:lang w:val="en-MY"/>
        </w:rPr>
        <w:t xml:space="preserve">[9] </w:t>
      </w:r>
      <w:r>
        <w:rPr>
          <w:rFonts w:ascii="Times New Roman" w:eastAsia="Segoe UI" w:hAnsi="Times New Roman" w:cs="Times New Roman"/>
          <w:color w:val="0F1115"/>
          <w:sz w:val="24"/>
          <w:shd w:val="clear" w:color="auto" w:fill="FFFFFF"/>
          <w:lang w:val="en-MY"/>
        </w:rPr>
        <w:tab/>
      </w:r>
      <w:r w:rsidRPr="002554AD">
        <w:rPr>
          <w:rFonts w:ascii="Times New Roman" w:eastAsia="Segoe UI" w:hAnsi="Times New Roman" w:cs="Times New Roman"/>
          <w:color w:val="0F1115"/>
          <w:sz w:val="24"/>
          <w:shd w:val="clear" w:color="auto" w:fill="FFFFFF"/>
          <w:lang w:val="en-MY"/>
        </w:rPr>
        <w:t xml:space="preserve">Xue Q, 2025, Exploration of the Application of Intelligent Platforms in Construction Safety Management of Building Engineering. Urban Development, </w:t>
      </w:r>
      <w:r>
        <w:rPr>
          <w:rFonts w:ascii="Times New Roman" w:eastAsia="Segoe UI" w:hAnsi="Times New Roman" w:cs="Times New Roman"/>
          <w:color w:val="0F1115"/>
          <w:sz w:val="24"/>
          <w:shd w:val="clear" w:color="auto" w:fill="FFFFFF"/>
          <w:lang w:val="en-MY"/>
        </w:rPr>
        <w:t>2025</w:t>
      </w:r>
      <w:r w:rsidRPr="002554AD">
        <w:rPr>
          <w:rFonts w:ascii="Times New Roman" w:eastAsia="Segoe UI" w:hAnsi="Times New Roman" w:cs="Times New Roman"/>
          <w:color w:val="0F1115"/>
          <w:sz w:val="24"/>
          <w:shd w:val="clear" w:color="auto" w:fill="FFFFFF"/>
          <w:lang w:val="en-MY"/>
        </w:rPr>
        <w:t>(4): 42–44.</w:t>
      </w:r>
    </w:p>
    <w:p w14:paraId="1BF97D1E" w14:textId="7FA535E7" w:rsidR="002554AD" w:rsidRPr="002554AD" w:rsidRDefault="002554AD" w:rsidP="0001170C">
      <w:pPr>
        <w:snapToGrid w:val="0"/>
        <w:ind w:left="709" w:hanging="709"/>
        <w:rPr>
          <w:rFonts w:ascii="Times New Roman" w:eastAsia="Segoe UI" w:hAnsi="Times New Roman" w:cs="Times New Roman"/>
          <w:color w:val="0F1115"/>
          <w:sz w:val="24"/>
          <w:shd w:val="clear" w:color="auto" w:fill="FFFFFF"/>
          <w:lang w:val="en-MY"/>
        </w:rPr>
      </w:pPr>
      <w:r w:rsidRPr="002554AD">
        <w:rPr>
          <w:rFonts w:ascii="Times New Roman" w:eastAsia="Segoe UI" w:hAnsi="Times New Roman" w:cs="Times New Roman"/>
          <w:color w:val="0F1115"/>
          <w:sz w:val="24"/>
          <w:shd w:val="clear" w:color="auto" w:fill="FFFFFF"/>
          <w:lang w:val="en-MY"/>
        </w:rPr>
        <w:t xml:space="preserve">[10] </w:t>
      </w:r>
      <w:r>
        <w:rPr>
          <w:rFonts w:ascii="Times New Roman" w:eastAsia="Segoe UI" w:hAnsi="Times New Roman" w:cs="Times New Roman"/>
          <w:color w:val="0F1115"/>
          <w:sz w:val="24"/>
          <w:shd w:val="clear" w:color="auto" w:fill="FFFFFF"/>
          <w:lang w:val="en-MY"/>
        </w:rPr>
        <w:tab/>
      </w:r>
      <w:r w:rsidRPr="002554AD">
        <w:rPr>
          <w:rFonts w:ascii="Times New Roman" w:eastAsia="Segoe UI" w:hAnsi="Times New Roman" w:cs="Times New Roman"/>
          <w:color w:val="0F1115"/>
          <w:sz w:val="24"/>
          <w:shd w:val="clear" w:color="auto" w:fill="FFFFFF"/>
          <w:lang w:val="en-MY"/>
        </w:rPr>
        <w:t xml:space="preserve">Ye Z, 2025, Optimized Application of Smart Construction Site Technologies in Shield Tunnel Interval Construction Project Management. Popular Standardization, </w:t>
      </w:r>
      <w:r>
        <w:rPr>
          <w:rFonts w:ascii="Times New Roman" w:eastAsia="Segoe UI" w:hAnsi="Times New Roman" w:cs="Times New Roman"/>
          <w:color w:val="0F1115"/>
          <w:sz w:val="24"/>
          <w:shd w:val="clear" w:color="auto" w:fill="FFFFFF"/>
          <w:lang w:val="en-MY"/>
        </w:rPr>
        <w:t>2025</w:t>
      </w:r>
      <w:r w:rsidRPr="002554AD">
        <w:rPr>
          <w:rFonts w:ascii="Times New Roman" w:eastAsia="Segoe UI" w:hAnsi="Times New Roman" w:cs="Times New Roman"/>
          <w:color w:val="0F1115"/>
          <w:sz w:val="24"/>
          <w:shd w:val="clear" w:color="auto" w:fill="FFFFFF"/>
          <w:lang w:val="en-MY"/>
        </w:rPr>
        <w:t>(21): 99–100 + 103.</w:t>
      </w:r>
    </w:p>
    <w:p w14:paraId="5D52D639" w14:textId="45B9397E" w:rsidR="002554AD" w:rsidRDefault="002554AD" w:rsidP="002554AD">
      <w:pPr>
        <w:snapToGrid w:val="0"/>
        <w:rPr>
          <w:rFonts w:ascii="Times New Roman" w:eastAsia="Segoe UI" w:hAnsi="Times New Roman" w:cs="Times New Roman"/>
          <w:color w:val="0F1115"/>
          <w:sz w:val="24"/>
          <w:shd w:val="clear" w:color="auto" w:fill="FFFFFF"/>
        </w:rPr>
      </w:pPr>
    </w:p>
    <w:p w14:paraId="19C0E119" w14:textId="77777777" w:rsidR="002554AD" w:rsidRPr="0001170C" w:rsidRDefault="002554AD" w:rsidP="002554AD">
      <w:pPr>
        <w:snapToGrid w:val="0"/>
        <w:rPr>
          <w:rFonts w:ascii="Times New Roman" w:eastAsia="Segoe UI" w:hAnsi="Times New Roman" w:cs="Times New Roman"/>
          <w:b/>
          <w:bCs/>
          <w:color w:val="0F1115"/>
          <w:sz w:val="20"/>
          <w:szCs w:val="20"/>
          <w:shd w:val="clear" w:color="auto" w:fill="FFFFFF"/>
        </w:rPr>
      </w:pPr>
      <w:r w:rsidRPr="0001170C">
        <w:rPr>
          <w:rFonts w:ascii="Times New Roman" w:eastAsia="Segoe UI" w:hAnsi="Times New Roman" w:cs="Times New Roman"/>
          <w:b/>
          <w:bCs/>
          <w:color w:val="0F1115"/>
          <w:sz w:val="20"/>
          <w:szCs w:val="20"/>
          <w:shd w:val="clear" w:color="auto" w:fill="FFFFFF"/>
        </w:rPr>
        <w:t>Publisher’s note</w:t>
      </w:r>
    </w:p>
    <w:p w14:paraId="178839FA" w14:textId="77777777" w:rsidR="002554AD" w:rsidRPr="0001170C" w:rsidRDefault="002554AD" w:rsidP="002554AD">
      <w:pPr>
        <w:snapToGrid w:val="0"/>
        <w:rPr>
          <w:rFonts w:ascii="Times New Roman" w:eastAsia="Segoe UI" w:hAnsi="Times New Roman" w:cs="Times New Roman"/>
          <w:color w:val="0F1115"/>
          <w:sz w:val="20"/>
          <w:szCs w:val="20"/>
          <w:shd w:val="clear" w:color="auto" w:fill="FFFFFF"/>
        </w:rPr>
      </w:pPr>
      <w:r w:rsidRPr="0001170C">
        <w:rPr>
          <w:rFonts w:ascii="Times New Roman" w:eastAsia="Segoe UI" w:hAnsi="Times New Roman" w:cs="Times New Roman"/>
          <w:color w:val="0F1115"/>
          <w:sz w:val="20"/>
          <w:szCs w:val="20"/>
          <w:shd w:val="clear" w:color="auto" w:fill="FFFFFF"/>
        </w:rPr>
        <w:t xml:space="preserve">Bio-Byword Scientific Publishing remains neutral with regard to jurisdictional claims in published maps and institutional affiliations. </w:t>
      </w:r>
    </w:p>
    <w:p w14:paraId="3859946D" w14:textId="77777777" w:rsidR="002554AD" w:rsidRPr="0001170C" w:rsidRDefault="002554AD" w:rsidP="0001170C">
      <w:pPr>
        <w:snapToGrid w:val="0"/>
        <w:rPr>
          <w:rFonts w:ascii="Times New Roman" w:eastAsia="Segoe UI" w:hAnsi="Times New Roman" w:cs="Times New Roman"/>
          <w:color w:val="0F1115"/>
          <w:sz w:val="24"/>
          <w:shd w:val="clear" w:color="auto" w:fill="FFFFFF"/>
        </w:rPr>
      </w:pPr>
    </w:p>
    <w:sectPr w:rsidR="002554AD" w:rsidRPr="0001170C" w:rsidSect="009A11B0">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Segoe Print"/>
    <w:charset w:val="00"/>
    <w:family w:val="auto"/>
    <w:pitch w:val="default"/>
  </w:font>
  <w:font w:name="Times New Roman PS MT">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EAD1637"/>
    <w:rsid w:val="0001170C"/>
    <w:rsid w:val="00065B9A"/>
    <w:rsid w:val="002554AD"/>
    <w:rsid w:val="00740C64"/>
    <w:rsid w:val="00937B9B"/>
    <w:rsid w:val="009A11B0"/>
    <w:rsid w:val="173C0FBE"/>
    <w:rsid w:val="1B0911B7"/>
    <w:rsid w:val="1BE44C51"/>
    <w:rsid w:val="23316DD7"/>
    <w:rsid w:val="2939710B"/>
    <w:rsid w:val="39C46EC5"/>
    <w:rsid w:val="44433F0D"/>
    <w:rsid w:val="53593E56"/>
    <w:rsid w:val="5EAD1637"/>
    <w:rsid w:val="7D0A5F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1784F3"/>
  <w15:docId w15:val="{9A45C7B0-B2BB-403D-B400-ED9724F34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unhideWhenUsed/>
    <w:rsid w:val="009A11B0"/>
    <w:rPr>
      <w:rFonts w:asciiTheme="minorHAnsi" w:eastAsiaTheme="minorEastAsia" w:hAnsiTheme="minorHAnsi" w:cstheme="minorBidi"/>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3372</Words>
  <Characters>19227</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Acer NB1</cp:lastModifiedBy>
  <cp:revision>2</cp:revision>
  <dcterms:created xsi:type="dcterms:W3CDTF">2026-07-16T04:21:00Z</dcterms:created>
  <dcterms:modified xsi:type="dcterms:W3CDTF">2026-07-16T04:21:00Z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69DD30F1CF8845D9954164E791BBC9F7_11</vt:lpwstr>
  </property>
  <property fmtid="{D5CDD505-2E9C-101B-9397-08002B2CF9AE}" pid="4" name="KSOTemplateDocerSaveRecord">
    <vt:lpwstr>eyJoZGlkIjoiYzEzOWZlYzFlNTk2MmQzMDQwMDE5MjliMjM5ODUzNjEiLCJ1c2VySWQiOiI2NTQ2OTg3NDEifQ==</vt:lpwstr>
  </property>
  <property fmtid="{D5CDD505-2E9C-101B-9397-08002B2CF9AE}" pid="5" name="GrammarlyDocumentId">
    <vt:lpwstr>9513db22-3b6a-403d-876a-bea9ec37f0eb</vt:lpwstr>
  </property>
</Properties>
</file>