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A20DF" w14:textId="5C02C679" w:rsidR="008F6A29" w:rsidRPr="00A66DB3" w:rsidRDefault="0091028C" w:rsidP="00FB7E6A">
      <w:pPr>
        <w:ind w:firstLineChars="0" w:firstLine="0"/>
        <w:jc w:val="left"/>
        <w:rPr>
          <w:rFonts w:ascii="Times New Roman" w:eastAsia="SimSun" w:hAnsi="Times New Roman" w:cs="Times New Roman"/>
          <w:b/>
          <w:bCs/>
          <w:sz w:val="44"/>
          <w:szCs w:val="44"/>
        </w:rPr>
      </w:pPr>
      <w:r w:rsidRPr="00A66DB3">
        <w:rPr>
          <w:rFonts w:ascii="Times New Roman" w:eastAsia="SimSun" w:hAnsi="Times New Roman" w:cs="Times New Roman"/>
          <w:b/>
          <w:bCs/>
          <w:sz w:val="44"/>
          <w:szCs w:val="44"/>
        </w:rPr>
        <w:t xml:space="preserve">Study of the </w:t>
      </w:r>
      <w:r w:rsidR="007900A8" w:rsidRPr="00A66DB3">
        <w:rPr>
          <w:rFonts w:ascii="Times New Roman" w:eastAsia="SimSun" w:hAnsi="Times New Roman" w:cs="Times New Roman"/>
          <w:b/>
          <w:bCs/>
          <w:sz w:val="44"/>
          <w:szCs w:val="44"/>
        </w:rPr>
        <w:t>Transm</w:t>
      </w:r>
      <w:r w:rsidRPr="00A66DB3">
        <w:rPr>
          <w:rFonts w:ascii="Times New Roman" w:eastAsia="SimSun" w:hAnsi="Times New Roman" w:cs="Times New Roman"/>
          <w:b/>
          <w:bCs/>
          <w:sz w:val="44"/>
          <w:szCs w:val="44"/>
        </w:rPr>
        <w:t xml:space="preserve">ission and </w:t>
      </w:r>
      <w:r w:rsidR="007900A8" w:rsidRPr="00A66DB3">
        <w:rPr>
          <w:rFonts w:ascii="Times New Roman" w:eastAsia="SimSun" w:hAnsi="Times New Roman" w:cs="Times New Roman"/>
          <w:b/>
          <w:bCs/>
          <w:sz w:val="44"/>
          <w:szCs w:val="44"/>
        </w:rPr>
        <w:t xml:space="preserve">Inheritance Channels </w:t>
      </w:r>
      <w:r w:rsidRPr="00A66DB3">
        <w:rPr>
          <w:rFonts w:ascii="Times New Roman" w:eastAsia="SimSun" w:hAnsi="Times New Roman" w:cs="Times New Roman"/>
          <w:b/>
          <w:bCs/>
          <w:sz w:val="44"/>
          <w:szCs w:val="44"/>
        </w:rPr>
        <w:t xml:space="preserve">of </w:t>
      </w:r>
      <w:r w:rsidR="007900A8" w:rsidRPr="00A66DB3">
        <w:rPr>
          <w:rFonts w:ascii="Times New Roman" w:eastAsia="SimSun" w:hAnsi="Times New Roman" w:cs="Times New Roman"/>
          <w:b/>
          <w:bCs/>
          <w:sz w:val="44"/>
          <w:szCs w:val="44"/>
        </w:rPr>
        <w:t xml:space="preserve">Intangible Cultural Heritage </w:t>
      </w:r>
      <w:r w:rsidRPr="00A66DB3">
        <w:rPr>
          <w:rFonts w:ascii="Times New Roman" w:eastAsia="SimSun" w:hAnsi="Times New Roman" w:cs="Times New Roman"/>
          <w:b/>
          <w:bCs/>
          <w:sz w:val="44"/>
          <w:szCs w:val="44"/>
        </w:rPr>
        <w:t>in the Qinzhou-Lingshan</w:t>
      </w:r>
      <w:r w:rsidR="007900A8" w:rsidRPr="00A66DB3">
        <w:rPr>
          <w:rFonts w:ascii="Times New Roman" w:eastAsia="SimSun" w:hAnsi="Times New Roman" w:cs="Times New Roman"/>
          <w:b/>
          <w:bCs/>
          <w:sz w:val="44"/>
          <w:szCs w:val="44"/>
        </w:rPr>
        <w:t xml:space="preserve"> Segment </w:t>
      </w:r>
      <w:r w:rsidRPr="00A66DB3">
        <w:rPr>
          <w:rFonts w:ascii="Times New Roman" w:eastAsia="SimSun" w:hAnsi="Times New Roman" w:cs="Times New Roman"/>
          <w:b/>
          <w:bCs/>
          <w:sz w:val="44"/>
          <w:szCs w:val="44"/>
        </w:rPr>
        <w:t xml:space="preserve">of the </w:t>
      </w:r>
      <w:proofErr w:type="spellStart"/>
      <w:r w:rsidRPr="00A66DB3">
        <w:rPr>
          <w:rFonts w:ascii="Times New Roman" w:eastAsia="SimSun" w:hAnsi="Times New Roman" w:cs="Times New Roman"/>
          <w:b/>
          <w:bCs/>
          <w:sz w:val="44"/>
          <w:szCs w:val="44"/>
        </w:rPr>
        <w:t>Pinglu</w:t>
      </w:r>
      <w:proofErr w:type="spellEnd"/>
      <w:r w:rsidRPr="00A66DB3">
        <w:rPr>
          <w:rFonts w:ascii="Times New Roman" w:eastAsia="SimSun" w:hAnsi="Times New Roman" w:cs="Times New Roman"/>
          <w:b/>
          <w:bCs/>
          <w:sz w:val="44"/>
          <w:szCs w:val="44"/>
        </w:rPr>
        <w:t xml:space="preserve"> Canal</w:t>
      </w:r>
    </w:p>
    <w:p w14:paraId="36C59A3E" w14:textId="0DC3F15F" w:rsidR="00291A78" w:rsidRPr="00A66DB3" w:rsidRDefault="00000000"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Xinyuan Wei</w:t>
      </w:r>
      <w:r w:rsidR="0091028C" w:rsidRPr="00A66DB3">
        <w:rPr>
          <w:rFonts w:ascii="Times New Roman" w:eastAsia="SimSun" w:hAnsi="Times New Roman" w:cs="Times New Roman"/>
          <w:b/>
          <w:bCs/>
          <w:sz w:val="24"/>
        </w:rPr>
        <w:t>*</w:t>
      </w:r>
    </w:p>
    <w:p w14:paraId="29BCE298" w14:textId="7A43E57D" w:rsidR="008F6A29"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Guangxi Vocational Normal University</w:t>
      </w:r>
      <w:r w:rsidR="00F25077"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Nanning 530007, Guangxi, China</w:t>
      </w:r>
    </w:p>
    <w:p w14:paraId="4A0D367A" w14:textId="77777777" w:rsidR="00696E31" w:rsidRPr="007304D3" w:rsidRDefault="00696E31" w:rsidP="00696E31">
      <w:pPr>
        <w:ind w:firstLineChars="0" w:firstLine="0"/>
        <w:rPr>
          <w:rFonts w:ascii="Times New Roman" w:hAnsi="Times New Roman" w:cs="Times New Roman"/>
          <w:b/>
          <w:bCs/>
          <w:i/>
          <w:iCs/>
          <w:sz w:val="24"/>
        </w:rPr>
      </w:pPr>
      <w:r w:rsidRPr="007304D3">
        <w:rPr>
          <w:rFonts w:ascii="Times New Roman" w:hAnsi="Times New Roman" w:cs="Times New Roman"/>
          <w:b/>
          <w:bCs/>
          <w:i/>
          <w:iCs/>
          <w:sz w:val="24"/>
        </w:rPr>
        <w:t>*Author to whom correspondence should be addressed.</w:t>
      </w:r>
    </w:p>
    <w:p w14:paraId="77EFCB19" w14:textId="77777777" w:rsidR="00696E31" w:rsidRPr="00A66DB3" w:rsidRDefault="00696E31" w:rsidP="00696E31">
      <w:pPr>
        <w:ind w:firstLineChars="0" w:firstLine="0"/>
        <w:rPr>
          <w:rFonts w:ascii="Times New Roman" w:hAnsi="Times New Roman" w:cs="Times New Roman"/>
          <w:sz w:val="24"/>
        </w:rPr>
      </w:pPr>
    </w:p>
    <w:p w14:paraId="55BB184F" w14:textId="503144B1" w:rsidR="00291A78" w:rsidRPr="00A66DB3" w:rsidRDefault="00696E31" w:rsidP="00696E31">
      <w:pPr>
        <w:ind w:firstLineChars="0" w:firstLine="0"/>
        <w:rPr>
          <w:rFonts w:ascii="Times New Roman" w:hAnsi="Times New Roman" w:cs="Times New Roman"/>
          <w:sz w:val="20"/>
        </w:rPr>
      </w:pPr>
      <w:r w:rsidRPr="00A66DB3">
        <w:rPr>
          <w:rFonts w:ascii="Times New Roman" w:hAnsi="Times New Roman" w:cs="Times New Roman"/>
          <w:b/>
          <w:sz w:val="20"/>
        </w:rPr>
        <w:t>Copyright:</w:t>
      </w:r>
      <w:r w:rsidRPr="00A66DB3">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57536C9A" w14:textId="77777777" w:rsidR="00F25077" w:rsidRPr="00A66DB3" w:rsidRDefault="00F25077" w:rsidP="00291A78">
      <w:pPr>
        <w:ind w:firstLineChars="0" w:firstLine="0"/>
        <w:rPr>
          <w:rFonts w:ascii="Times New Roman" w:eastAsia="SimSun" w:hAnsi="Times New Roman" w:cs="Times New Roman"/>
          <w:sz w:val="24"/>
        </w:rPr>
      </w:pPr>
    </w:p>
    <w:p w14:paraId="0EF815C4" w14:textId="0BA9C744" w:rsidR="008F6A29" w:rsidRPr="00A66DB3" w:rsidRDefault="00000000" w:rsidP="00291A78">
      <w:pPr>
        <w:ind w:firstLineChars="0" w:firstLine="0"/>
        <w:rPr>
          <w:rFonts w:ascii="Times New Roman" w:eastAsia="SimSun" w:hAnsi="Times New Roman" w:cs="Times New Roman"/>
          <w:sz w:val="24"/>
        </w:rPr>
      </w:pPr>
      <w:r w:rsidRPr="00A66DB3">
        <w:rPr>
          <w:rFonts w:ascii="Times New Roman" w:hAnsi="Times New Roman" w:cs="Times New Roman"/>
          <w:b/>
          <w:sz w:val="24"/>
        </w:rPr>
        <w:t>Abstract</w:t>
      </w:r>
      <w:r w:rsidR="00291A78" w:rsidRPr="00A66DB3">
        <w:rPr>
          <w:rFonts w:ascii="Times New Roman" w:hAnsi="Times New Roman" w:cs="Times New Roman"/>
          <w:b/>
          <w:sz w:val="24"/>
        </w:rPr>
        <w:t>:</w:t>
      </w:r>
      <w:r w:rsidR="0091028C" w:rsidRPr="00A66DB3">
        <w:rPr>
          <w:rFonts w:ascii="Times New Roman" w:hAnsi="Times New Roman" w:cs="Times New Roman"/>
          <w:bCs/>
          <w:sz w:val="24"/>
        </w:rPr>
        <w:t xml:space="preserve"> </w:t>
      </w:r>
      <w:r w:rsidRPr="00A66DB3">
        <w:rPr>
          <w:rFonts w:ascii="Times New Roman" w:eastAsia="SimSun" w:hAnsi="Times New Roman" w:cs="Times New Roman"/>
          <w:sz w:val="24"/>
        </w:rPr>
        <w:t xml:space="preserve">This study focuses on three intangible cultural heritage (ICH) projects along the </w:t>
      </w:r>
      <w:proofErr w:type="spellStart"/>
      <w:r w:rsidRPr="00A66DB3">
        <w:rPr>
          <w:rFonts w:ascii="Times New Roman" w:eastAsia="SimSun" w:hAnsi="Times New Roman" w:cs="Times New Roman"/>
          <w:sz w:val="24"/>
        </w:rPr>
        <w:t>Pinglu</w:t>
      </w:r>
      <w:proofErr w:type="spellEnd"/>
      <w:r w:rsidRPr="00A66DB3">
        <w:rPr>
          <w:rFonts w:ascii="Times New Roman" w:eastAsia="SimSun" w:hAnsi="Times New Roman" w:cs="Times New Roman"/>
          <w:sz w:val="24"/>
        </w:rPr>
        <w:t xml:space="preserve"> Canal in Qinzhou, Guangxi</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the </w:t>
      </w:r>
      <w:proofErr w:type="spellStart"/>
      <w:r w:rsidRPr="00A66DB3">
        <w:rPr>
          <w:rFonts w:ascii="Times New Roman" w:eastAsia="SimSun" w:hAnsi="Times New Roman" w:cs="Times New Roman"/>
          <w:sz w:val="24"/>
        </w:rPr>
        <w:t>Lingshan</w:t>
      </w:r>
      <w:proofErr w:type="spellEnd"/>
      <w:r w:rsidRPr="00A66DB3">
        <w:rPr>
          <w:rFonts w:ascii="Times New Roman" w:eastAsia="SimSun" w:hAnsi="Times New Roman" w:cs="Times New Roman"/>
          <w:sz w:val="24"/>
        </w:rPr>
        <w:t xml:space="preserve"> </w:t>
      </w:r>
      <w:proofErr w:type="spellStart"/>
      <w:r w:rsidRPr="00A66DB3">
        <w:rPr>
          <w:rFonts w:ascii="Times New Roman" w:eastAsia="SimSun" w:hAnsi="Times New Roman" w:cs="Times New Roman"/>
          <w:sz w:val="24"/>
        </w:rPr>
        <w:t>Tiaolingtou</w:t>
      </w:r>
      <w:proofErr w:type="spellEnd"/>
      <w:r w:rsidRPr="00A66DB3">
        <w:rPr>
          <w:rFonts w:ascii="Times New Roman" w:eastAsia="SimSun" w:hAnsi="Times New Roman" w:cs="Times New Roman"/>
          <w:sz w:val="24"/>
        </w:rPr>
        <w:t xml:space="preserve">, </w:t>
      </w:r>
      <w:proofErr w:type="spellStart"/>
      <w:r w:rsidRPr="00A66DB3">
        <w:rPr>
          <w:rFonts w:ascii="Times New Roman" w:eastAsia="SimSun" w:hAnsi="Times New Roman" w:cs="Times New Roman"/>
          <w:sz w:val="24"/>
        </w:rPr>
        <w:t>Lingshan</w:t>
      </w:r>
      <w:proofErr w:type="spellEnd"/>
      <w:r w:rsidRPr="00A66DB3">
        <w:rPr>
          <w:rFonts w:ascii="Times New Roman" w:eastAsia="SimSun" w:hAnsi="Times New Roman" w:cs="Times New Roman"/>
          <w:sz w:val="24"/>
        </w:rPr>
        <w:t xml:space="preserve"> Red </w:t>
      </w:r>
      <w:r w:rsidRPr="00A66DB3">
        <w:rPr>
          <w:rFonts w:ascii="Times New Roman" w:eastAsia="SimSun" w:hAnsi="Times New Roman" w:cs="Times New Roman"/>
          <w:i/>
          <w:iCs/>
          <w:sz w:val="24"/>
        </w:rPr>
        <w:t>Camellia sinensis</w:t>
      </w:r>
      <w:r w:rsidRPr="00A66DB3">
        <w:rPr>
          <w:rFonts w:ascii="Times New Roman" w:eastAsia="SimSun" w:hAnsi="Times New Roman" w:cs="Times New Roman"/>
          <w:sz w:val="24"/>
        </w:rPr>
        <w:t xml:space="preserve">, and Lingshan Giant Zongzi. Through field research, it provides a necessary interpretation of the challenges and innovative opportunities faced by the interactive development of </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canal + ICH.</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The investigation reveals that ICH inheritance is confronted with dual crises of intergenerational rupture and technological closure, policy implementation deviations, and cultural decoding deficiencies. In terms of ICH dissemination, challenges include weakened cultural identity, a widening digital divide, industrial bottlenecks, and cross-cultural communication barriers. Although the current development trend of ICH culture is generally stable and positive, vulnerabilities persist in the dual-chain interaction of </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inheritance-dissemination.</w:t>
      </w:r>
      <w:r w:rsidR="00291A78" w:rsidRPr="00A66DB3">
        <w:rPr>
          <w:rFonts w:ascii="Times New Roman" w:eastAsia="SimSun" w:hAnsi="Times New Roman" w:cs="Times New Roman"/>
          <w:sz w:val="24"/>
        </w:rPr>
        <w:t>”</w:t>
      </w:r>
      <w:r w:rsidR="00F25077" w:rsidRPr="00A66DB3">
        <w:rPr>
          <w:rFonts w:ascii="Times New Roman" w:eastAsia="SimSun" w:hAnsi="Times New Roman" w:cs="Times New Roman"/>
          <w:sz w:val="24"/>
        </w:rPr>
        <w:t xml:space="preserve"> </w:t>
      </w:r>
      <w:r w:rsidRPr="00A66DB3">
        <w:rPr>
          <w:rFonts w:ascii="Times New Roman" w:eastAsia="SimSun" w:hAnsi="Times New Roman" w:cs="Times New Roman"/>
          <w:sz w:val="24"/>
        </w:rPr>
        <w:t>The paper suggests a three-dimensional collaboration solution by means of digital empowerment, living inheritance, and localized distribution as a way of exploring the dynamism of the balance between engineering and culture further, which would promote synergy in the process of innovation between the ICH culture and regional economic growth.</w:t>
      </w:r>
    </w:p>
    <w:p w14:paraId="071D1EC7" w14:textId="7F3EE8AC" w:rsidR="008F6A29" w:rsidRPr="00A66DB3" w:rsidRDefault="00000000" w:rsidP="00291A78">
      <w:pPr>
        <w:ind w:firstLineChars="0" w:firstLine="0"/>
        <w:rPr>
          <w:rFonts w:ascii="Times New Roman" w:eastAsia="SimSun" w:hAnsi="Times New Roman" w:cs="Times New Roman"/>
          <w:sz w:val="24"/>
        </w:rPr>
      </w:pPr>
      <w:r w:rsidRPr="00A66DB3">
        <w:rPr>
          <w:rFonts w:ascii="Times New Roman" w:hAnsi="Times New Roman" w:cs="Times New Roman"/>
          <w:b/>
          <w:bCs/>
          <w:sz w:val="24"/>
        </w:rPr>
        <w:t>Keywords</w:t>
      </w:r>
      <w:r w:rsidR="00291A78" w:rsidRPr="00A66DB3">
        <w:rPr>
          <w:rFonts w:ascii="Times New Roman" w:hAnsi="Times New Roman" w:cs="Times New Roman"/>
          <w:b/>
          <w:bCs/>
          <w:sz w:val="24"/>
        </w:rPr>
        <w:t>:</w:t>
      </w:r>
      <w:r w:rsidR="0091028C" w:rsidRPr="00A66DB3">
        <w:rPr>
          <w:rFonts w:ascii="Times New Roman" w:hAnsi="Times New Roman" w:cs="Times New Roman"/>
          <w:sz w:val="24"/>
        </w:rPr>
        <w:t xml:space="preserve"> </w:t>
      </w:r>
      <w:r w:rsidRPr="00A66DB3">
        <w:rPr>
          <w:rFonts w:ascii="Times New Roman" w:eastAsia="SimSun" w:hAnsi="Times New Roman" w:cs="Times New Roman"/>
          <w:sz w:val="24"/>
        </w:rPr>
        <w:t>Intangible cultural heritage</w:t>
      </w:r>
      <w:r w:rsidR="0091028C" w:rsidRPr="00A66DB3">
        <w:rPr>
          <w:rFonts w:ascii="Times New Roman" w:eastAsia="SimSun" w:hAnsi="Times New Roman" w:cs="Times New Roman"/>
          <w:sz w:val="24"/>
        </w:rPr>
        <w:t>; Inheritance</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w:t>
      </w:r>
      <w:r w:rsidR="0091028C" w:rsidRPr="00A66DB3">
        <w:rPr>
          <w:rFonts w:ascii="Times New Roman" w:eastAsia="SimSun" w:hAnsi="Times New Roman" w:cs="Times New Roman"/>
          <w:sz w:val="24"/>
        </w:rPr>
        <w:t>Disse</w:t>
      </w:r>
      <w:r w:rsidRPr="00A66DB3">
        <w:rPr>
          <w:rFonts w:ascii="Times New Roman" w:eastAsia="SimSun" w:hAnsi="Times New Roman" w:cs="Times New Roman"/>
          <w:sz w:val="24"/>
        </w:rPr>
        <w:t>mination</w:t>
      </w:r>
    </w:p>
    <w:p w14:paraId="239CE075" w14:textId="77777777" w:rsidR="008F6A29" w:rsidRPr="00A66DB3" w:rsidRDefault="008F6A29" w:rsidP="00291A78">
      <w:pPr>
        <w:ind w:firstLineChars="0" w:firstLine="0"/>
        <w:rPr>
          <w:rFonts w:ascii="Times New Roman" w:hAnsi="Times New Roman" w:cs="Times New Roman"/>
          <w:sz w:val="24"/>
        </w:rPr>
      </w:pPr>
    </w:p>
    <w:p w14:paraId="60B62BFB" w14:textId="1B207DE7" w:rsidR="008F6A29" w:rsidRPr="00A66DB3" w:rsidRDefault="00696E31" w:rsidP="00291A78">
      <w:pPr>
        <w:ind w:firstLineChars="0" w:firstLine="0"/>
        <w:rPr>
          <w:rFonts w:ascii="Times New Roman" w:eastAsia="SimSun" w:hAnsi="Times New Roman" w:cs="Times New Roman"/>
          <w:b/>
          <w:bCs/>
          <w:sz w:val="20"/>
          <w:szCs w:val="20"/>
        </w:rPr>
      </w:pPr>
      <w:r w:rsidRPr="00A66DB3">
        <w:rPr>
          <w:rFonts w:ascii="Times New Roman" w:eastAsia="SimSun" w:hAnsi="Times New Roman" w:cs="Times New Roman"/>
          <w:b/>
          <w:bCs/>
          <w:sz w:val="20"/>
          <w:szCs w:val="20"/>
        </w:rPr>
        <w:t>Online publication:</w:t>
      </w:r>
    </w:p>
    <w:p w14:paraId="0282D084" w14:textId="77777777" w:rsidR="00696E31" w:rsidRPr="00A66DB3" w:rsidRDefault="00696E31" w:rsidP="00291A78">
      <w:pPr>
        <w:ind w:firstLineChars="0" w:firstLine="0"/>
        <w:rPr>
          <w:rFonts w:ascii="Times New Roman" w:eastAsia="SimSun" w:hAnsi="Times New Roman" w:cs="Times New Roman"/>
          <w:sz w:val="24"/>
        </w:rPr>
      </w:pPr>
    </w:p>
    <w:p w14:paraId="1BCFA840" w14:textId="6D322B60" w:rsidR="008F6A29" w:rsidRPr="00A66DB3" w:rsidRDefault="0091028C" w:rsidP="00291A78">
      <w:pPr>
        <w:ind w:firstLineChars="0" w:firstLine="0"/>
        <w:rPr>
          <w:rFonts w:ascii="Times New Roman" w:eastAsia="SimSun" w:hAnsi="Times New Roman" w:cs="Times New Roman"/>
          <w:b/>
          <w:sz w:val="24"/>
        </w:rPr>
      </w:pPr>
      <w:r w:rsidRPr="00A66DB3">
        <w:rPr>
          <w:rFonts w:ascii="Times New Roman" w:eastAsia="Microsoft YaHei" w:hAnsi="Times New Roman" w:cs="Times New Roman"/>
          <w:b/>
          <w:sz w:val="24"/>
        </w:rPr>
        <w:t>1</w:t>
      </w:r>
      <w:r w:rsidRPr="00A66DB3">
        <w:rPr>
          <w:rFonts w:ascii="Times New Roman" w:eastAsia="SimSun" w:hAnsi="Times New Roman" w:cs="Times New Roman"/>
          <w:b/>
          <w:sz w:val="24"/>
        </w:rPr>
        <w:t xml:space="preserve">. Collection of </w:t>
      </w:r>
      <w:r w:rsidR="00FB7E6A" w:rsidRPr="00A66DB3">
        <w:rPr>
          <w:rFonts w:ascii="Times New Roman" w:eastAsia="SimSun" w:hAnsi="Times New Roman" w:cs="Times New Roman"/>
          <w:b/>
          <w:sz w:val="24"/>
        </w:rPr>
        <w:t xml:space="preserve">intangible cultural heritage materials </w:t>
      </w:r>
      <w:r w:rsidRPr="00A66DB3">
        <w:rPr>
          <w:rFonts w:ascii="Times New Roman" w:eastAsia="SimSun" w:hAnsi="Times New Roman" w:cs="Times New Roman"/>
          <w:b/>
          <w:sz w:val="24"/>
        </w:rPr>
        <w:t>in Lingshan, Qinzhou</w:t>
      </w:r>
    </w:p>
    <w:p w14:paraId="1F7B5780" w14:textId="28F6B8F2" w:rsidR="008F6A29"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 xml:space="preserve">Following the line directly to </w:t>
      </w:r>
      <w:proofErr w:type="spellStart"/>
      <w:r w:rsidRPr="00A66DB3">
        <w:rPr>
          <w:rFonts w:ascii="Times New Roman" w:eastAsia="SimSun" w:hAnsi="Times New Roman" w:cs="Times New Roman"/>
          <w:sz w:val="24"/>
        </w:rPr>
        <w:t>Hengzhou</w:t>
      </w:r>
      <w:proofErr w:type="spellEnd"/>
      <w:r w:rsidRPr="00A66DB3">
        <w:rPr>
          <w:rFonts w:ascii="Times New Roman" w:eastAsia="SimSun" w:hAnsi="Times New Roman" w:cs="Times New Roman"/>
          <w:sz w:val="24"/>
        </w:rPr>
        <w:t xml:space="preserve"> and then crossing over to the Qinzhou district by the Xijin Reservoir, there is a route known as the </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Yong-Qin Salt Road</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which is a river road starting at Qinzhou and going up to the Lushan </w:t>
      </w:r>
      <w:proofErr w:type="spellStart"/>
      <w:r w:rsidRPr="00A66DB3">
        <w:rPr>
          <w:rFonts w:ascii="Times New Roman" w:eastAsia="SimSun" w:hAnsi="Times New Roman" w:cs="Times New Roman"/>
          <w:sz w:val="24"/>
        </w:rPr>
        <w:t>Lujiu</w:t>
      </w:r>
      <w:proofErr w:type="spellEnd"/>
      <w:r w:rsidRPr="00A66DB3">
        <w:rPr>
          <w:rFonts w:ascii="Times New Roman" w:eastAsia="SimSun" w:hAnsi="Times New Roman" w:cs="Times New Roman"/>
          <w:sz w:val="24"/>
        </w:rPr>
        <w:t xml:space="preserve"> Wharf (or </w:t>
      </w:r>
      <w:proofErr w:type="spellStart"/>
      <w:r w:rsidRPr="00A66DB3">
        <w:rPr>
          <w:rFonts w:ascii="Times New Roman" w:eastAsia="SimSun" w:hAnsi="Times New Roman" w:cs="Times New Roman"/>
          <w:sz w:val="24"/>
        </w:rPr>
        <w:t>Jiuzhou</w:t>
      </w:r>
      <w:proofErr w:type="spellEnd"/>
      <w:r w:rsidRPr="00A66DB3">
        <w:rPr>
          <w:rFonts w:ascii="Times New Roman" w:eastAsia="SimSun" w:hAnsi="Times New Roman" w:cs="Times New Roman"/>
          <w:sz w:val="24"/>
        </w:rPr>
        <w:t xml:space="preserve"> Wharf). Qinzhou Lingshan has long been an important transportation artery. The present research will begin with the construction of the </w:t>
      </w:r>
      <w:proofErr w:type="spellStart"/>
      <w:r w:rsidRPr="00A66DB3">
        <w:rPr>
          <w:rFonts w:ascii="Times New Roman" w:eastAsia="SimSun" w:hAnsi="Times New Roman" w:cs="Times New Roman"/>
          <w:sz w:val="24"/>
        </w:rPr>
        <w:t>Qishi</w:t>
      </w:r>
      <w:proofErr w:type="spellEnd"/>
      <w:r w:rsidRPr="00A66DB3">
        <w:rPr>
          <w:rFonts w:ascii="Times New Roman" w:eastAsia="SimSun" w:hAnsi="Times New Roman" w:cs="Times New Roman"/>
          <w:sz w:val="24"/>
        </w:rPr>
        <w:t xml:space="preserve"> Hub at </w:t>
      </w:r>
      <w:proofErr w:type="spellStart"/>
      <w:r w:rsidRPr="00A66DB3">
        <w:rPr>
          <w:rFonts w:ascii="Times New Roman" w:eastAsia="SimSun" w:hAnsi="Times New Roman" w:cs="Times New Roman"/>
          <w:sz w:val="24"/>
        </w:rPr>
        <w:t>Lingshan</w:t>
      </w:r>
      <w:proofErr w:type="spellEnd"/>
      <w:r w:rsidRPr="00A66DB3">
        <w:rPr>
          <w:rFonts w:ascii="Times New Roman" w:eastAsia="SimSun" w:hAnsi="Times New Roman" w:cs="Times New Roman"/>
          <w:sz w:val="24"/>
        </w:rPr>
        <w:t xml:space="preserve"> as a segment of the Century Project </w:t>
      </w:r>
      <w:proofErr w:type="spellStart"/>
      <w:r w:rsidRPr="00A66DB3">
        <w:rPr>
          <w:rFonts w:ascii="Times New Roman" w:eastAsia="SimSun" w:hAnsi="Times New Roman" w:cs="Times New Roman"/>
          <w:sz w:val="24"/>
        </w:rPr>
        <w:t>Pinglu</w:t>
      </w:r>
      <w:proofErr w:type="spellEnd"/>
      <w:r w:rsidRPr="00A66DB3">
        <w:rPr>
          <w:rFonts w:ascii="Times New Roman" w:eastAsia="SimSun" w:hAnsi="Times New Roman" w:cs="Times New Roman"/>
          <w:sz w:val="24"/>
        </w:rPr>
        <w:t xml:space="preserve"> Canal, in order to obtain a better insight into the development of cultural tourism productivity across Guangxi through innovation. </w:t>
      </w:r>
      <w:r w:rsidR="00FB7E6A" w:rsidRPr="00A66DB3">
        <w:rPr>
          <w:rFonts w:ascii="Times New Roman" w:eastAsia="SimSun" w:hAnsi="Times New Roman" w:cs="Times New Roman"/>
          <w:sz w:val="24"/>
        </w:rPr>
        <w:t xml:space="preserve">With </w:t>
      </w:r>
      <w:r w:rsidR="00FB7E6A" w:rsidRPr="00A66DB3">
        <w:rPr>
          <w:rFonts w:ascii="Times New Roman" w:eastAsia="SimSun" w:hAnsi="Times New Roman" w:cs="Times New Roman"/>
          <w:sz w:val="24"/>
        </w:rPr>
        <w:lastRenderedPageBreak/>
        <w:t>the help of the Lingshan County People’s</w:t>
      </w:r>
      <w:r w:rsidRPr="00A66DB3">
        <w:rPr>
          <w:rFonts w:ascii="Times New Roman" w:eastAsia="SimSun" w:hAnsi="Times New Roman" w:cs="Times New Roman"/>
          <w:sz w:val="24"/>
        </w:rPr>
        <w:t xml:space="preserve"> Government of Qinzhou City, a field investigation was carried out in Lingshan County, Qinzhou. The key point of the research is the development of the intangible cultural heritage and its implementation process, and it focuses on the economic belt of the canal area and the innovative possibilities of integrating the intangible cultural heritage of Lingshan and canal development</w:t>
      </w:r>
      <w:r w:rsidR="0091028C" w:rsidRPr="00A66DB3">
        <w:rPr>
          <w:rFonts w:ascii="Times New Roman" w:eastAsia="SimSun" w:hAnsi="Times New Roman" w:cs="Times New Roman"/>
          <w:sz w:val="24"/>
        </w:rPr>
        <w:t xml:space="preserve"> </w:t>
      </w:r>
      <w:r w:rsidR="0091028C" w:rsidRPr="00A66DB3">
        <w:rPr>
          <w:rFonts w:ascii="Times New Roman" w:eastAsia="SimSun" w:hAnsi="Times New Roman" w:cs="Times New Roman"/>
          <w:sz w:val="24"/>
          <w:vertAlign w:val="superscript"/>
        </w:rPr>
        <w:t>[1]</w:t>
      </w:r>
      <w:r w:rsidRPr="00A66DB3">
        <w:rPr>
          <w:rFonts w:ascii="Times New Roman" w:eastAsia="SimSun" w:hAnsi="Times New Roman" w:cs="Times New Roman"/>
          <w:sz w:val="24"/>
        </w:rPr>
        <w:t>.</w:t>
      </w:r>
    </w:p>
    <w:p w14:paraId="56614BF3" w14:textId="77777777" w:rsidR="0091028C" w:rsidRPr="00A66DB3" w:rsidRDefault="0091028C" w:rsidP="00291A78">
      <w:pPr>
        <w:ind w:firstLineChars="0" w:firstLine="0"/>
        <w:rPr>
          <w:rFonts w:ascii="Times New Roman" w:eastAsia="SimSun" w:hAnsi="Times New Roman" w:cs="Times New Roman"/>
          <w:sz w:val="24"/>
        </w:rPr>
      </w:pPr>
    </w:p>
    <w:p w14:paraId="79C0EE96" w14:textId="1C21E44C" w:rsidR="008F6A29" w:rsidRPr="00A66DB3" w:rsidRDefault="0091028C"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1.1. Intangible cultural heritage boasts a rich diversity in quantity</w:t>
      </w:r>
    </w:p>
    <w:p w14:paraId="554D3CD3" w14:textId="44FE90DE" w:rsidR="008F6A29" w:rsidRPr="00A66DB3" w:rsidRDefault="00FB7E6A"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 xml:space="preserve">As of 2023, Lingshan County in the province of Qinzhou, Guangxi has a total of 2 national-level intangible cultural heritage items, 12 autonomous region-level intangible cultural heritage items, 28 municipal-level intangible cultural heritage items, and 61 county-level intangible cultural heritage items. Qinzhou is one of the three centers of the </w:t>
      </w:r>
      <w:proofErr w:type="spellStart"/>
      <w:r w:rsidRPr="00A66DB3">
        <w:rPr>
          <w:rFonts w:ascii="Times New Roman" w:eastAsia="SimSun" w:hAnsi="Times New Roman" w:cs="Times New Roman"/>
          <w:sz w:val="24"/>
        </w:rPr>
        <w:t>Beibu</w:t>
      </w:r>
      <w:proofErr w:type="spellEnd"/>
      <w:r w:rsidRPr="00A66DB3">
        <w:rPr>
          <w:rFonts w:ascii="Times New Roman" w:eastAsia="SimSun" w:hAnsi="Times New Roman" w:cs="Times New Roman"/>
          <w:sz w:val="24"/>
        </w:rPr>
        <w:t xml:space="preserve"> Gulf culture together with Beihai and </w:t>
      </w:r>
      <w:proofErr w:type="spellStart"/>
      <w:r w:rsidRPr="00A66DB3">
        <w:rPr>
          <w:rFonts w:ascii="Times New Roman" w:eastAsia="SimSun" w:hAnsi="Times New Roman" w:cs="Times New Roman"/>
          <w:sz w:val="24"/>
        </w:rPr>
        <w:t>Fangchenggang</w:t>
      </w:r>
      <w:proofErr w:type="spellEnd"/>
      <w:r w:rsidRPr="00A66DB3">
        <w:rPr>
          <w:rFonts w:ascii="Times New Roman" w:eastAsia="SimSun" w:hAnsi="Times New Roman" w:cs="Times New Roman"/>
          <w:sz w:val="24"/>
        </w:rPr>
        <w:t xml:space="preserve"> </w:t>
      </w:r>
      <w:r w:rsidRPr="00A66DB3">
        <w:rPr>
          <w:rFonts w:ascii="Times New Roman" w:eastAsia="SimSun" w:hAnsi="Times New Roman" w:cs="Times New Roman"/>
          <w:sz w:val="24"/>
          <w:vertAlign w:val="superscript"/>
        </w:rPr>
        <w:t>[2]</w:t>
      </w:r>
      <w:r w:rsidRPr="00A66DB3">
        <w:rPr>
          <w:rFonts w:ascii="Times New Roman" w:eastAsia="SimSun" w:hAnsi="Times New Roman" w:cs="Times New Roman"/>
          <w:sz w:val="24"/>
        </w:rPr>
        <w:t>. The total volume of intangible cultural heritage items in Qinzhou is in the middle-high range of 14 prefecture-level cities of Guangxi, which indicates that it has abundant intangible cultural heritage resources.</w:t>
      </w:r>
    </w:p>
    <w:p w14:paraId="5CB2A4D7" w14:textId="77777777" w:rsidR="0091028C" w:rsidRPr="00A66DB3" w:rsidRDefault="0091028C" w:rsidP="00291A78">
      <w:pPr>
        <w:ind w:firstLineChars="0" w:firstLine="0"/>
        <w:rPr>
          <w:rFonts w:ascii="Times New Roman" w:eastAsia="SimSun" w:hAnsi="Times New Roman" w:cs="Times New Roman"/>
          <w:sz w:val="24"/>
        </w:rPr>
      </w:pPr>
    </w:p>
    <w:p w14:paraId="47868044" w14:textId="6EA70A34" w:rsidR="008F6A29" w:rsidRPr="00A66DB3" w:rsidRDefault="0091028C"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1.2. The scope of intangible cultural heritage connected to the canal area</w:t>
      </w:r>
    </w:p>
    <w:p w14:paraId="11C3D0FB" w14:textId="1AC82FF3" w:rsidR="008F6A29" w:rsidRPr="00A66DB3" w:rsidRDefault="00000000" w:rsidP="00291A78">
      <w:pPr>
        <w:ind w:firstLineChars="0" w:firstLine="0"/>
        <w:rPr>
          <w:rFonts w:ascii="Times New Roman" w:eastAsia="SimSun" w:hAnsi="Times New Roman" w:cs="Times New Roman"/>
          <w:sz w:val="24"/>
        </w:rPr>
      </w:pPr>
      <w:proofErr w:type="spellStart"/>
      <w:r w:rsidRPr="00A66DB3">
        <w:rPr>
          <w:rFonts w:ascii="Times New Roman" w:eastAsia="SimSun" w:hAnsi="Times New Roman" w:cs="Times New Roman"/>
          <w:sz w:val="24"/>
        </w:rPr>
        <w:t>Pinglu</w:t>
      </w:r>
      <w:proofErr w:type="spellEnd"/>
      <w:r w:rsidRPr="00A66DB3">
        <w:rPr>
          <w:rFonts w:ascii="Times New Roman" w:eastAsia="SimSun" w:hAnsi="Times New Roman" w:cs="Times New Roman"/>
          <w:sz w:val="24"/>
        </w:rPr>
        <w:t xml:space="preserve"> Canal river sections have a well-defined </w:t>
      </w:r>
      <w:r w:rsidR="008C494F" w:rsidRPr="00A66DB3">
        <w:rPr>
          <w:rFonts w:ascii="Times New Roman" w:eastAsia="SimSun" w:hAnsi="Times New Roman" w:cs="Times New Roman"/>
          <w:sz w:val="24"/>
        </w:rPr>
        <w:t>“</w:t>
      </w:r>
      <w:r w:rsidRPr="00A66DB3">
        <w:rPr>
          <w:rFonts w:ascii="Times New Roman" w:eastAsia="SimSun" w:hAnsi="Times New Roman" w:cs="Times New Roman"/>
          <w:sz w:val="24"/>
        </w:rPr>
        <w:t>linear</w:t>
      </w:r>
      <w:r w:rsidR="008C494F"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pattern of </w:t>
      </w:r>
      <w:r w:rsidRPr="00A66DB3">
        <w:rPr>
          <w:rFonts w:ascii="Times New Roman" w:eastAsia="SimSun" w:hAnsi="Times New Roman" w:cs="Times New Roman"/>
          <w:i/>
          <w:iCs/>
          <w:sz w:val="24"/>
        </w:rPr>
        <w:t xml:space="preserve">Broussonetia </w:t>
      </w:r>
      <w:proofErr w:type="spellStart"/>
      <w:r w:rsidRPr="00A66DB3">
        <w:rPr>
          <w:rFonts w:ascii="Times New Roman" w:eastAsia="SimSun" w:hAnsi="Times New Roman" w:cs="Times New Roman"/>
          <w:i/>
          <w:iCs/>
          <w:sz w:val="24"/>
        </w:rPr>
        <w:t>papyrifera</w:t>
      </w:r>
      <w:proofErr w:type="spellEnd"/>
      <w:r w:rsidRPr="00A66DB3">
        <w:rPr>
          <w:rFonts w:ascii="Times New Roman" w:eastAsia="SimSun" w:hAnsi="Times New Roman" w:cs="Times New Roman"/>
          <w:sz w:val="24"/>
        </w:rPr>
        <w:t xml:space="preserve"> distribution, and most intangible cultural heritage (ICH) elements are found in the </w:t>
      </w:r>
      <w:proofErr w:type="spellStart"/>
      <w:r w:rsidRPr="00A66DB3">
        <w:rPr>
          <w:rFonts w:ascii="Times New Roman" w:eastAsia="SimSun" w:hAnsi="Times New Roman" w:cs="Times New Roman"/>
          <w:sz w:val="24"/>
        </w:rPr>
        <w:t>Lingshan</w:t>
      </w:r>
      <w:proofErr w:type="spellEnd"/>
      <w:r w:rsidRPr="00A66DB3">
        <w:rPr>
          <w:rFonts w:ascii="Times New Roman" w:eastAsia="SimSun" w:hAnsi="Times New Roman" w:cs="Times New Roman"/>
          <w:sz w:val="24"/>
        </w:rPr>
        <w:t xml:space="preserve"> hub section, </w:t>
      </w:r>
      <w:proofErr w:type="spellStart"/>
      <w:r w:rsidRPr="00A66DB3">
        <w:rPr>
          <w:rFonts w:ascii="Times New Roman" w:eastAsia="SimSun" w:hAnsi="Times New Roman" w:cs="Times New Roman"/>
          <w:sz w:val="24"/>
        </w:rPr>
        <w:t>Luwu</w:t>
      </w:r>
      <w:proofErr w:type="spellEnd"/>
      <w:r w:rsidRPr="00A66DB3">
        <w:rPr>
          <w:rFonts w:ascii="Times New Roman" w:eastAsia="SimSun" w:hAnsi="Times New Roman" w:cs="Times New Roman"/>
          <w:sz w:val="24"/>
        </w:rPr>
        <w:t xml:space="preserve"> hub section</w:t>
      </w:r>
      <w:r w:rsidR="00C8717D"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and tributary section of </w:t>
      </w:r>
      <w:proofErr w:type="spellStart"/>
      <w:r w:rsidRPr="00A66DB3">
        <w:rPr>
          <w:rFonts w:ascii="Times New Roman" w:eastAsia="SimSun" w:hAnsi="Times New Roman" w:cs="Times New Roman"/>
          <w:sz w:val="24"/>
        </w:rPr>
        <w:t>Tanxu</w:t>
      </w:r>
      <w:proofErr w:type="spellEnd"/>
      <w:r w:rsidRPr="00A66DB3">
        <w:rPr>
          <w:rFonts w:ascii="Times New Roman" w:eastAsia="SimSun" w:hAnsi="Times New Roman" w:cs="Times New Roman"/>
          <w:sz w:val="24"/>
        </w:rPr>
        <w:t>. According to their distance to the canal, these ICH elements can be divided into three concentric areas</w:t>
      </w:r>
      <w:r w:rsidR="00291A78" w:rsidRPr="00A66DB3">
        <w:rPr>
          <w:rFonts w:ascii="Times New Roman" w:eastAsia="SimSun" w:hAnsi="Times New Roman" w:cs="Times New Roman"/>
          <w:sz w:val="24"/>
        </w:rPr>
        <w:t>:</w:t>
      </w:r>
    </w:p>
    <w:p w14:paraId="4683F9FD" w14:textId="0D839D20" w:rsidR="008F6A29" w:rsidRPr="00A66DB3" w:rsidRDefault="003B5712"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 xml:space="preserve">(1) Within 3–5 km of the canal: The work songs of the Lingshan boatmen, the red pottery methods of Lingshan, the technique of forging bronze drums in Lingshan, and the </w:t>
      </w:r>
      <w:proofErr w:type="spellStart"/>
      <w:r w:rsidRPr="00A66DB3">
        <w:rPr>
          <w:rFonts w:ascii="Times New Roman" w:eastAsia="SimSun" w:hAnsi="Times New Roman" w:cs="Times New Roman"/>
          <w:sz w:val="24"/>
        </w:rPr>
        <w:t>Lingshan</w:t>
      </w:r>
      <w:proofErr w:type="spellEnd"/>
      <w:r w:rsidRPr="00A66DB3">
        <w:rPr>
          <w:rFonts w:ascii="Times New Roman" w:eastAsia="SimSun" w:hAnsi="Times New Roman" w:cs="Times New Roman"/>
          <w:sz w:val="24"/>
        </w:rPr>
        <w:t xml:space="preserve"> </w:t>
      </w:r>
      <w:proofErr w:type="spellStart"/>
      <w:r w:rsidRPr="00A66DB3">
        <w:rPr>
          <w:rFonts w:ascii="Times New Roman" w:eastAsia="SimSun" w:hAnsi="Times New Roman" w:cs="Times New Roman"/>
          <w:sz w:val="24"/>
        </w:rPr>
        <w:t>Shigong</w:t>
      </w:r>
      <w:proofErr w:type="spellEnd"/>
      <w:r w:rsidRPr="00A66DB3">
        <w:rPr>
          <w:rFonts w:ascii="Times New Roman" w:eastAsia="SimSun" w:hAnsi="Times New Roman" w:cs="Times New Roman"/>
          <w:sz w:val="24"/>
        </w:rPr>
        <w:t xml:space="preserve"> dance.</w:t>
      </w:r>
    </w:p>
    <w:p w14:paraId="710AF630" w14:textId="22622118" w:rsidR="008F6A29" w:rsidRPr="00A66DB3" w:rsidRDefault="003B5712"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 xml:space="preserve">(2) Within 5–15 km of the canal: The opera of picking the tea of </w:t>
      </w:r>
      <w:r w:rsidRPr="00A66DB3">
        <w:rPr>
          <w:rFonts w:ascii="Times New Roman" w:eastAsia="SimSun" w:hAnsi="Times New Roman" w:cs="Times New Roman"/>
          <w:i/>
          <w:iCs/>
          <w:sz w:val="24"/>
        </w:rPr>
        <w:t>Camellia sinensis</w:t>
      </w:r>
      <w:r w:rsidRPr="00A66DB3">
        <w:rPr>
          <w:rFonts w:ascii="Times New Roman" w:eastAsia="SimSun" w:hAnsi="Times New Roman" w:cs="Times New Roman"/>
          <w:sz w:val="24"/>
        </w:rPr>
        <w:t xml:space="preserve"> in Lingshan, the Nuo opera of </w:t>
      </w:r>
      <w:proofErr w:type="spellStart"/>
      <w:r w:rsidRPr="00A66DB3">
        <w:rPr>
          <w:rFonts w:ascii="Times New Roman" w:eastAsia="SimSun" w:hAnsi="Times New Roman" w:cs="Times New Roman"/>
          <w:sz w:val="24"/>
        </w:rPr>
        <w:t>Tiaolingtou</w:t>
      </w:r>
      <w:proofErr w:type="spellEnd"/>
      <w:r w:rsidRPr="00A66DB3">
        <w:rPr>
          <w:rFonts w:ascii="Times New Roman" w:eastAsia="SimSun" w:hAnsi="Times New Roman" w:cs="Times New Roman"/>
          <w:sz w:val="24"/>
        </w:rPr>
        <w:t>, the methods of making the Lingshan giant zongzi, the Lingshan Hakka wedding traditions, the art of Lingshan lantern-making, the traditional method of extracting oil in Lingshan, and sour snack making in Lingshan.</w:t>
      </w:r>
    </w:p>
    <w:p w14:paraId="48D2E4AC" w14:textId="32BB3DF7" w:rsidR="008F6A29" w:rsidRPr="00A66DB3" w:rsidRDefault="003B5712"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 xml:space="preserve">(3) Beyond 15 km from the canal: The tea-making methods of Lingshan red </w:t>
      </w:r>
      <w:r w:rsidRPr="00A66DB3">
        <w:rPr>
          <w:rFonts w:ascii="Times New Roman" w:eastAsia="SimSun" w:hAnsi="Times New Roman" w:cs="Times New Roman"/>
          <w:i/>
          <w:iCs/>
          <w:sz w:val="24"/>
        </w:rPr>
        <w:t>Camellia sinensis</w:t>
      </w:r>
      <w:r w:rsidRPr="00A66DB3">
        <w:rPr>
          <w:rFonts w:ascii="Times New Roman" w:eastAsia="SimSun" w:hAnsi="Times New Roman" w:cs="Times New Roman"/>
          <w:sz w:val="24"/>
        </w:rPr>
        <w:t>, the old paper-making of Lingshan, the traditional brewing processes and Lingshan puppet theatre.</w:t>
      </w:r>
    </w:p>
    <w:p w14:paraId="5FA264A8" w14:textId="77777777" w:rsidR="0091028C" w:rsidRPr="00A66DB3" w:rsidRDefault="0091028C" w:rsidP="00291A78">
      <w:pPr>
        <w:ind w:firstLineChars="0" w:firstLine="0"/>
        <w:rPr>
          <w:rFonts w:ascii="Times New Roman" w:eastAsia="SimSun" w:hAnsi="Times New Roman" w:cs="Times New Roman"/>
          <w:sz w:val="24"/>
        </w:rPr>
      </w:pPr>
    </w:p>
    <w:p w14:paraId="66FC9FF0" w14:textId="248F2436" w:rsidR="008F6A29" w:rsidRPr="00A66DB3" w:rsidRDefault="0091028C"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1.3. Data on the inheritance of intangible cultural heritage among the three parties</w:t>
      </w:r>
    </w:p>
    <w:p w14:paraId="6C1306C2" w14:textId="3DE5A617" w:rsidR="008F6A29"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 xml:space="preserve">The present state of heritage preservation in relation to the </w:t>
      </w:r>
      <w:proofErr w:type="spellStart"/>
      <w:r w:rsidRPr="00A66DB3">
        <w:rPr>
          <w:rFonts w:ascii="Times New Roman" w:eastAsia="SimSun" w:hAnsi="Times New Roman" w:cs="Times New Roman"/>
          <w:sz w:val="24"/>
        </w:rPr>
        <w:t>Tiaolingtou</w:t>
      </w:r>
      <w:proofErr w:type="spellEnd"/>
      <w:r w:rsidRPr="00A66DB3">
        <w:rPr>
          <w:rFonts w:ascii="Times New Roman" w:eastAsia="SimSun" w:hAnsi="Times New Roman" w:cs="Times New Roman"/>
          <w:sz w:val="24"/>
        </w:rPr>
        <w:t xml:space="preserve"> dance of Ling Mountain, the manufacture of Ling Mountain large zongzi</w:t>
      </w:r>
      <w:r w:rsidR="00E2149F" w:rsidRPr="00A66DB3">
        <w:rPr>
          <w:rFonts w:ascii="Times New Roman" w:eastAsia="SimSun" w:hAnsi="Times New Roman" w:cs="Times New Roman"/>
          <w:sz w:val="24"/>
        </w:rPr>
        <w:t xml:space="preserve">, and the process of making Ling Mountain black tea were surveyed through a </w:t>
      </w:r>
      <w:r w:rsidRPr="00A66DB3">
        <w:rPr>
          <w:rFonts w:ascii="Times New Roman" w:eastAsia="SimSun" w:hAnsi="Times New Roman" w:cs="Times New Roman"/>
          <w:sz w:val="24"/>
        </w:rPr>
        <w:t>data survey</w:t>
      </w:r>
      <w:r w:rsidR="00E2149F" w:rsidRPr="00A66DB3">
        <w:rPr>
          <w:rFonts w:ascii="Times New Roman" w:eastAsia="SimSun" w:hAnsi="Times New Roman" w:cs="Times New Roman"/>
          <w:sz w:val="24"/>
        </w:rPr>
        <w:t xml:space="preserve"> </w:t>
      </w:r>
      <w:r w:rsidR="00E2149F" w:rsidRPr="00A66DB3">
        <w:rPr>
          <w:rFonts w:ascii="Times New Roman" w:eastAsia="SimSun" w:hAnsi="Times New Roman" w:cs="Times New Roman"/>
          <w:sz w:val="24"/>
          <w:vertAlign w:val="superscript"/>
        </w:rPr>
        <w:t>[3]</w:t>
      </w:r>
      <w:r w:rsidRPr="00A66DB3">
        <w:rPr>
          <w:rFonts w:ascii="Times New Roman" w:eastAsia="SimSun" w:hAnsi="Times New Roman" w:cs="Times New Roman"/>
          <w:sz w:val="24"/>
        </w:rPr>
        <w:t xml:space="preserve">. The </w:t>
      </w:r>
      <w:proofErr w:type="spellStart"/>
      <w:r w:rsidRPr="00A66DB3">
        <w:rPr>
          <w:rFonts w:ascii="Times New Roman" w:eastAsia="SimSun" w:hAnsi="Times New Roman" w:cs="Times New Roman"/>
          <w:sz w:val="24"/>
        </w:rPr>
        <w:t>Tiaolingtou</w:t>
      </w:r>
      <w:proofErr w:type="spellEnd"/>
      <w:r w:rsidRPr="00A66DB3">
        <w:rPr>
          <w:rFonts w:ascii="Times New Roman" w:eastAsia="SimSun" w:hAnsi="Times New Roman" w:cs="Times New Roman"/>
          <w:sz w:val="24"/>
        </w:rPr>
        <w:t xml:space="preserve"> tradition is an indicator of great government involvement, and the integration of culture and tourism is promising</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nevertheless, the low involvement of youth and a limited number of heirs continue to be the major challenges. Even though the production technique of Ling Mountain large zongzi became an intangible cultural heritage at the level of autonomous region in 2008, it is indicated in the statistics that 80 percent of the inheritors are 50 years old or older, 15 percent are between 30 </w:t>
      </w:r>
      <w:r w:rsidR="00E2149F" w:rsidRPr="00A66DB3">
        <w:rPr>
          <w:rFonts w:ascii="Times New Roman" w:eastAsia="SimSun" w:hAnsi="Times New Roman" w:cs="Times New Roman"/>
          <w:sz w:val="24"/>
        </w:rPr>
        <w:t>and</w:t>
      </w:r>
      <w:r w:rsidRPr="00A66DB3">
        <w:rPr>
          <w:rFonts w:ascii="Times New Roman" w:eastAsia="SimSun" w:hAnsi="Times New Roman" w:cs="Times New Roman"/>
          <w:sz w:val="24"/>
        </w:rPr>
        <w:t xml:space="preserve"> 50, and 5 percent are </w:t>
      </w:r>
      <w:r w:rsidRPr="00A66DB3">
        <w:rPr>
          <w:rFonts w:ascii="Times New Roman" w:eastAsia="SimSun" w:hAnsi="Times New Roman" w:cs="Times New Roman"/>
          <w:sz w:val="24"/>
        </w:rPr>
        <w:lastRenderedPageBreak/>
        <w:t>less than 30. Concerning the production of Ling Mountain black tea, there are two major categories of outputs and export volumes</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the traditional charcoal-roasted black tea and the </w:t>
      </w:r>
      <w:r w:rsidR="00E2149F" w:rsidRPr="00A66DB3">
        <w:rPr>
          <w:rFonts w:ascii="Times New Roman" w:eastAsia="SimSun" w:hAnsi="Times New Roman" w:cs="Times New Roman"/>
          <w:sz w:val="24"/>
        </w:rPr>
        <w:t>industrially produced</w:t>
      </w:r>
      <w:r w:rsidRPr="00A66DB3">
        <w:rPr>
          <w:rFonts w:ascii="Times New Roman" w:eastAsia="SimSun" w:hAnsi="Times New Roman" w:cs="Times New Roman"/>
          <w:sz w:val="24"/>
        </w:rPr>
        <w:t xml:space="preserve"> black tea. Industrial black tea has much more domestic sales compared to traditional charcoal-roasted varieties, and its demand due to industrial production is higher than that of traditional methods.</w:t>
      </w:r>
    </w:p>
    <w:p w14:paraId="7B8A9576" w14:textId="77777777" w:rsidR="0091028C" w:rsidRPr="00A66DB3" w:rsidRDefault="0091028C" w:rsidP="00291A78">
      <w:pPr>
        <w:ind w:firstLineChars="0" w:firstLine="0"/>
        <w:rPr>
          <w:rFonts w:ascii="Times New Roman" w:eastAsia="SimSun" w:hAnsi="Times New Roman" w:cs="Times New Roman"/>
          <w:sz w:val="24"/>
        </w:rPr>
      </w:pPr>
    </w:p>
    <w:p w14:paraId="4909D970" w14:textId="21F9100C" w:rsidR="008F6A29" w:rsidRPr="00A66DB3" w:rsidRDefault="0091028C"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 xml:space="preserve">2. Current </w:t>
      </w:r>
      <w:r w:rsidR="00E2149F" w:rsidRPr="00A66DB3">
        <w:rPr>
          <w:rFonts w:ascii="Times New Roman" w:eastAsia="SimSun" w:hAnsi="Times New Roman" w:cs="Times New Roman"/>
          <w:b/>
          <w:bCs/>
          <w:sz w:val="24"/>
        </w:rPr>
        <w:t>statu</w:t>
      </w:r>
      <w:r w:rsidRPr="00A66DB3">
        <w:rPr>
          <w:rFonts w:ascii="Times New Roman" w:eastAsia="SimSun" w:hAnsi="Times New Roman" w:cs="Times New Roman"/>
          <w:b/>
          <w:bCs/>
          <w:sz w:val="24"/>
        </w:rPr>
        <w:t xml:space="preserve">s of Qinzhou </w:t>
      </w:r>
      <w:proofErr w:type="spellStart"/>
      <w:r w:rsidRPr="00A66DB3">
        <w:rPr>
          <w:rFonts w:ascii="Times New Roman" w:eastAsia="SimSun" w:hAnsi="Times New Roman" w:cs="Times New Roman"/>
          <w:b/>
          <w:bCs/>
          <w:sz w:val="24"/>
        </w:rPr>
        <w:t>Lingshan</w:t>
      </w:r>
      <w:r w:rsidR="00291A78" w:rsidRPr="00A66DB3">
        <w:rPr>
          <w:rFonts w:ascii="Times New Roman" w:eastAsia="SimSun" w:hAnsi="Times New Roman" w:cs="Times New Roman"/>
          <w:b/>
          <w:bCs/>
          <w:sz w:val="24"/>
        </w:rPr>
        <w:t>’</w:t>
      </w:r>
      <w:r w:rsidRPr="00A66DB3">
        <w:rPr>
          <w:rFonts w:ascii="Times New Roman" w:eastAsia="SimSun" w:hAnsi="Times New Roman" w:cs="Times New Roman"/>
          <w:b/>
          <w:bCs/>
          <w:sz w:val="24"/>
        </w:rPr>
        <w:t>s</w:t>
      </w:r>
      <w:proofErr w:type="spellEnd"/>
      <w:r w:rsidRPr="00A66DB3">
        <w:rPr>
          <w:rFonts w:ascii="Times New Roman" w:eastAsia="SimSun" w:hAnsi="Times New Roman" w:cs="Times New Roman"/>
          <w:b/>
          <w:bCs/>
          <w:sz w:val="24"/>
        </w:rPr>
        <w:t xml:space="preserve"> </w:t>
      </w:r>
      <w:r w:rsidR="00E2149F" w:rsidRPr="00A66DB3">
        <w:rPr>
          <w:rFonts w:ascii="Times New Roman" w:eastAsia="SimSun" w:hAnsi="Times New Roman" w:cs="Times New Roman"/>
          <w:b/>
          <w:bCs/>
          <w:sz w:val="24"/>
        </w:rPr>
        <w:t>intangible cultural heritage</w:t>
      </w:r>
    </w:p>
    <w:p w14:paraId="206C55D3" w14:textId="6AE95E12" w:rsidR="008F6A29"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 xml:space="preserve">We also investigated the present condition of intangible cultural heritage through field research together with Zou Hai (the inheritor of the </w:t>
      </w:r>
      <w:proofErr w:type="spellStart"/>
      <w:r w:rsidRPr="00A66DB3">
        <w:rPr>
          <w:rFonts w:ascii="Times New Roman" w:eastAsia="SimSun" w:hAnsi="Times New Roman" w:cs="Times New Roman"/>
          <w:sz w:val="24"/>
        </w:rPr>
        <w:t>Lingshan</w:t>
      </w:r>
      <w:proofErr w:type="spellEnd"/>
      <w:r w:rsidRPr="00A66DB3">
        <w:rPr>
          <w:rFonts w:ascii="Times New Roman" w:eastAsia="SimSun" w:hAnsi="Times New Roman" w:cs="Times New Roman"/>
          <w:sz w:val="24"/>
        </w:rPr>
        <w:t xml:space="preserve"> </w:t>
      </w:r>
      <w:proofErr w:type="spellStart"/>
      <w:r w:rsidRPr="00A66DB3">
        <w:rPr>
          <w:rFonts w:ascii="Times New Roman" w:eastAsia="SimSun" w:hAnsi="Times New Roman" w:cs="Times New Roman"/>
          <w:sz w:val="24"/>
        </w:rPr>
        <w:t>Tiaolingtou</w:t>
      </w:r>
      <w:proofErr w:type="spellEnd"/>
      <w:r w:rsidRPr="00A66DB3">
        <w:rPr>
          <w:rFonts w:ascii="Times New Roman" w:eastAsia="SimSun" w:hAnsi="Times New Roman" w:cs="Times New Roman"/>
          <w:sz w:val="24"/>
        </w:rPr>
        <w:t xml:space="preserve"> intangible cultural heritage), Zhang </w:t>
      </w:r>
      <w:proofErr w:type="spellStart"/>
      <w:r w:rsidRPr="00A66DB3">
        <w:rPr>
          <w:rFonts w:ascii="Times New Roman" w:eastAsia="SimSun" w:hAnsi="Times New Roman" w:cs="Times New Roman"/>
          <w:sz w:val="24"/>
        </w:rPr>
        <w:t>Longfen</w:t>
      </w:r>
      <w:proofErr w:type="spellEnd"/>
      <w:r w:rsidRPr="00A66DB3">
        <w:rPr>
          <w:rFonts w:ascii="Times New Roman" w:eastAsia="SimSun" w:hAnsi="Times New Roman" w:cs="Times New Roman"/>
          <w:sz w:val="24"/>
        </w:rPr>
        <w:t xml:space="preserve"> (the inheritor of Lingshan Da Zong production techniques)</w:t>
      </w:r>
      <w:r w:rsidR="00E2149F"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and Teng Lingshan (the inheritor of Lingshan black tea production techniques).</w:t>
      </w:r>
    </w:p>
    <w:p w14:paraId="30796E50" w14:textId="77777777" w:rsidR="0091028C" w:rsidRPr="00A66DB3" w:rsidRDefault="0091028C" w:rsidP="00291A78">
      <w:pPr>
        <w:ind w:firstLineChars="0" w:firstLine="0"/>
        <w:rPr>
          <w:rFonts w:ascii="Times New Roman" w:eastAsia="SimSun" w:hAnsi="Times New Roman" w:cs="Times New Roman"/>
          <w:sz w:val="24"/>
        </w:rPr>
      </w:pPr>
    </w:p>
    <w:p w14:paraId="1EE78AD1" w14:textId="6EB53D6C" w:rsidR="008F6A29" w:rsidRPr="00A66DB3" w:rsidRDefault="0091028C"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 xml:space="preserve">2.1. Current </w:t>
      </w:r>
      <w:r w:rsidR="00E2149F" w:rsidRPr="00A66DB3">
        <w:rPr>
          <w:rFonts w:ascii="Times New Roman" w:eastAsia="SimSun" w:hAnsi="Times New Roman" w:cs="Times New Roman"/>
          <w:b/>
          <w:bCs/>
          <w:sz w:val="24"/>
        </w:rPr>
        <w:t>stat</w:t>
      </w:r>
      <w:r w:rsidRPr="00A66DB3">
        <w:rPr>
          <w:rFonts w:ascii="Times New Roman" w:eastAsia="SimSun" w:hAnsi="Times New Roman" w:cs="Times New Roman"/>
          <w:b/>
          <w:bCs/>
          <w:sz w:val="24"/>
        </w:rPr>
        <w:t>us of Ling Mountain</w:t>
      </w:r>
      <w:r w:rsidR="00291A78" w:rsidRPr="00A66DB3">
        <w:rPr>
          <w:rFonts w:ascii="Times New Roman" w:eastAsia="SimSun" w:hAnsi="Times New Roman" w:cs="Times New Roman"/>
          <w:b/>
          <w:bCs/>
          <w:sz w:val="24"/>
        </w:rPr>
        <w:t>’</w:t>
      </w:r>
      <w:r w:rsidRPr="00A66DB3">
        <w:rPr>
          <w:rFonts w:ascii="Times New Roman" w:eastAsia="SimSun" w:hAnsi="Times New Roman" w:cs="Times New Roman"/>
          <w:b/>
          <w:bCs/>
          <w:sz w:val="24"/>
        </w:rPr>
        <w:t xml:space="preserve">s </w:t>
      </w:r>
      <w:r w:rsidR="00291A78" w:rsidRPr="00A66DB3">
        <w:rPr>
          <w:rFonts w:ascii="Times New Roman" w:eastAsia="SimSun" w:hAnsi="Times New Roman" w:cs="Times New Roman"/>
          <w:b/>
          <w:bCs/>
          <w:sz w:val="24"/>
        </w:rPr>
        <w:t>“</w:t>
      </w:r>
      <w:proofErr w:type="spellStart"/>
      <w:r w:rsidRPr="00A66DB3">
        <w:rPr>
          <w:rFonts w:ascii="Times New Roman" w:eastAsia="SimSun" w:hAnsi="Times New Roman" w:cs="Times New Roman"/>
          <w:b/>
          <w:bCs/>
          <w:sz w:val="24"/>
        </w:rPr>
        <w:t>Tiaolingtou</w:t>
      </w:r>
      <w:proofErr w:type="spellEnd"/>
      <w:r w:rsidR="00291A78" w:rsidRPr="00A66DB3">
        <w:rPr>
          <w:rFonts w:ascii="Times New Roman" w:eastAsia="SimSun" w:hAnsi="Times New Roman" w:cs="Times New Roman"/>
          <w:b/>
          <w:bCs/>
          <w:sz w:val="24"/>
        </w:rPr>
        <w:t>”</w:t>
      </w:r>
      <w:r w:rsidRPr="00A66DB3">
        <w:rPr>
          <w:rFonts w:ascii="Times New Roman" w:eastAsia="SimSun" w:hAnsi="Times New Roman" w:cs="Times New Roman"/>
          <w:b/>
          <w:bCs/>
          <w:sz w:val="24"/>
        </w:rPr>
        <w:t xml:space="preserve"> </w:t>
      </w:r>
      <w:r w:rsidR="00E2149F" w:rsidRPr="00A66DB3">
        <w:rPr>
          <w:rFonts w:ascii="Times New Roman" w:eastAsia="SimSun" w:hAnsi="Times New Roman" w:cs="Times New Roman"/>
          <w:b/>
          <w:bCs/>
          <w:sz w:val="24"/>
        </w:rPr>
        <w:t>intangible cultural heritage</w:t>
      </w:r>
    </w:p>
    <w:p w14:paraId="20FDE48C" w14:textId="172FCDAC" w:rsidR="008F6A29" w:rsidRPr="00A66DB3" w:rsidRDefault="00000000" w:rsidP="00291A78">
      <w:pPr>
        <w:ind w:firstLineChars="0" w:firstLine="0"/>
        <w:rPr>
          <w:rFonts w:ascii="Times New Roman" w:eastAsia="SimSun" w:hAnsi="Times New Roman" w:cs="Times New Roman"/>
          <w:sz w:val="24"/>
        </w:rPr>
      </w:pPr>
      <w:proofErr w:type="spellStart"/>
      <w:r w:rsidRPr="00A66DB3">
        <w:rPr>
          <w:rFonts w:ascii="Times New Roman" w:eastAsia="SimSun" w:hAnsi="Times New Roman" w:cs="Times New Roman"/>
          <w:sz w:val="24"/>
        </w:rPr>
        <w:t>Tiaolingtou</w:t>
      </w:r>
      <w:proofErr w:type="spellEnd"/>
      <w:r w:rsidRPr="00A66DB3">
        <w:rPr>
          <w:rFonts w:ascii="Times New Roman" w:eastAsia="SimSun" w:hAnsi="Times New Roman" w:cs="Times New Roman"/>
          <w:sz w:val="24"/>
        </w:rPr>
        <w:t xml:space="preserve">, alternatively known as the </w:t>
      </w:r>
      <w:proofErr w:type="spellStart"/>
      <w:r w:rsidRPr="00A66DB3">
        <w:rPr>
          <w:rFonts w:ascii="Times New Roman" w:eastAsia="SimSun" w:hAnsi="Times New Roman" w:cs="Times New Roman"/>
          <w:sz w:val="24"/>
        </w:rPr>
        <w:t>Lingtou</w:t>
      </w:r>
      <w:proofErr w:type="spellEnd"/>
      <w:r w:rsidRPr="00A66DB3">
        <w:rPr>
          <w:rFonts w:ascii="Times New Roman" w:eastAsia="SimSun" w:hAnsi="Times New Roman" w:cs="Times New Roman"/>
          <w:sz w:val="24"/>
        </w:rPr>
        <w:t xml:space="preserve"> Festival, Kan </w:t>
      </w:r>
      <w:proofErr w:type="spellStart"/>
      <w:r w:rsidRPr="00A66DB3">
        <w:rPr>
          <w:rFonts w:ascii="Times New Roman" w:eastAsia="SimSun" w:hAnsi="Times New Roman" w:cs="Times New Roman"/>
          <w:sz w:val="24"/>
        </w:rPr>
        <w:t>Lingtou</w:t>
      </w:r>
      <w:proofErr w:type="spellEnd"/>
      <w:r w:rsidRPr="00A66DB3">
        <w:rPr>
          <w:rFonts w:ascii="Times New Roman" w:eastAsia="SimSun" w:hAnsi="Times New Roman" w:cs="Times New Roman"/>
          <w:sz w:val="24"/>
        </w:rPr>
        <w:t xml:space="preserve">, or Nu Dance, is a ritual of sacrifice that entails mask-wearing to chase away evil spirits and epidemics. The </w:t>
      </w:r>
      <w:proofErr w:type="spellStart"/>
      <w:r w:rsidRPr="00A66DB3">
        <w:rPr>
          <w:rFonts w:ascii="Times New Roman" w:eastAsia="SimSun" w:hAnsi="Times New Roman" w:cs="Times New Roman"/>
          <w:sz w:val="24"/>
        </w:rPr>
        <w:t>Deqing</w:t>
      </w:r>
      <w:proofErr w:type="spellEnd"/>
      <w:r w:rsidRPr="00A66DB3">
        <w:rPr>
          <w:rFonts w:ascii="Times New Roman" w:eastAsia="SimSun" w:hAnsi="Times New Roman" w:cs="Times New Roman"/>
          <w:sz w:val="24"/>
        </w:rPr>
        <w:t xml:space="preserve"> Hall of the Qinzhou </w:t>
      </w:r>
      <w:proofErr w:type="spellStart"/>
      <w:r w:rsidRPr="00A66DB3">
        <w:rPr>
          <w:rFonts w:ascii="Times New Roman" w:eastAsia="SimSun" w:hAnsi="Times New Roman" w:cs="Times New Roman"/>
          <w:sz w:val="24"/>
        </w:rPr>
        <w:t>Tiaolingtou</w:t>
      </w:r>
      <w:proofErr w:type="spellEnd"/>
      <w:r w:rsidRPr="00A66DB3">
        <w:rPr>
          <w:rFonts w:ascii="Times New Roman" w:eastAsia="SimSun" w:hAnsi="Times New Roman" w:cs="Times New Roman"/>
          <w:sz w:val="24"/>
        </w:rPr>
        <w:t xml:space="preserve"> Ling Mountain Training Base is situated in Lingshan </w:t>
      </w:r>
      <w:r w:rsidR="00E2149F" w:rsidRPr="00A66DB3">
        <w:rPr>
          <w:rFonts w:ascii="Times New Roman" w:eastAsia="SimSun" w:hAnsi="Times New Roman" w:cs="Times New Roman"/>
          <w:sz w:val="24"/>
        </w:rPr>
        <w:t>County,</w:t>
      </w:r>
      <w:r w:rsidRPr="00A66DB3">
        <w:rPr>
          <w:rFonts w:ascii="Times New Roman" w:eastAsia="SimSun" w:hAnsi="Times New Roman" w:cs="Times New Roman"/>
          <w:sz w:val="24"/>
        </w:rPr>
        <w:t xml:space="preserve"> where the 31st generation members Zou Hai and Zou </w:t>
      </w:r>
      <w:proofErr w:type="spellStart"/>
      <w:r w:rsidRPr="00A66DB3">
        <w:rPr>
          <w:rFonts w:ascii="Times New Roman" w:eastAsia="SimSun" w:hAnsi="Times New Roman" w:cs="Times New Roman"/>
          <w:sz w:val="24"/>
        </w:rPr>
        <w:t>Fuwei</w:t>
      </w:r>
      <w:proofErr w:type="spellEnd"/>
      <w:r w:rsidRPr="00A66DB3">
        <w:rPr>
          <w:rFonts w:ascii="Times New Roman" w:eastAsia="SimSun" w:hAnsi="Times New Roman" w:cs="Times New Roman"/>
          <w:sz w:val="24"/>
        </w:rPr>
        <w:t xml:space="preserve"> are the main heirs. As per the statement made by Zou Hai, he has engaged in the practice of </w:t>
      </w:r>
      <w:proofErr w:type="spellStart"/>
      <w:r w:rsidRPr="00A66DB3">
        <w:rPr>
          <w:rFonts w:ascii="Times New Roman" w:eastAsia="SimSun" w:hAnsi="Times New Roman" w:cs="Times New Roman"/>
          <w:sz w:val="24"/>
        </w:rPr>
        <w:t>Tiaolingtou</w:t>
      </w:r>
      <w:proofErr w:type="spellEnd"/>
      <w:r w:rsidRPr="00A66DB3">
        <w:rPr>
          <w:rFonts w:ascii="Times New Roman" w:eastAsia="SimSun" w:hAnsi="Times New Roman" w:cs="Times New Roman"/>
          <w:sz w:val="24"/>
        </w:rPr>
        <w:t xml:space="preserve"> since he was 16 years old, which is currently 45 years long. At present, there are only 36 Nu masks in </w:t>
      </w:r>
      <w:proofErr w:type="spellStart"/>
      <w:r w:rsidRPr="00A66DB3">
        <w:rPr>
          <w:rFonts w:ascii="Times New Roman" w:eastAsia="SimSun" w:hAnsi="Times New Roman" w:cs="Times New Roman"/>
          <w:sz w:val="24"/>
        </w:rPr>
        <w:t>Deqing</w:t>
      </w:r>
      <w:proofErr w:type="spellEnd"/>
      <w:r w:rsidRPr="00A66DB3">
        <w:rPr>
          <w:rFonts w:ascii="Times New Roman" w:eastAsia="SimSun" w:hAnsi="Times New Roman" w:cs="Times New Roman"/>
          <w:sz w:val="24"/>
        </w:rPr>
        <w:t xml:space="preserve"> Hall </w:t>
      </w:r>
      <w:r w:rsidR="00E2149F"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exactly the amount inherited from ancestors. Due to the fact that experienced artisans who make masks have stopped making them, this tradition will soon disappear, and only these 36 masks will be left intact.</w:t>
      </w:r>
    </w:p>
    <w:p w14:paraId="061306E6" w14:textId="0F35B54E"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 xml:space="preserve">The </w:t>
      </w:r>
      <w:proofErr w:type="spellStart"/>
      <w:r w:rsidRPr="00A66DB3">
        <w:rPr>
          <w:rFonts w:ascii="Times New Roman" w:eastAsia="SimSun" w:hAnsi="Times New Roman" w:cs="Times New Roman"/>
          <w:sz w:val="24"/>
        </w:rPr>
        <w:t>Tiaolingtou</w:t>
      </w:r>
      <w:proofErr w:type="spellEnd"/>
      <w:r w:rsidRPr="00A66DB3">
        <w:rPr>
          <w:rFonts w:ascii="Times New Roman" w:eastAsia="SimSun" w:hAnsi="Times New Roman" w:cs="Times New Roman"/>
          <w:sz w:val="24"/>
        </w:rPr>
        <w:t xml:space="preserve"> festival usually falls between August and September during the lunar calendar. Because of the dispersed settlement pattern of villages and different </w:t>
      </w:r>
      <w:r w:rsidR="00E2149F" w:rsidRPr="00A66DB3">
        <w:rPr>
          <w:rFonts w:ascii="Times New Roman" w:eastAsia="SimSun" w:hAnsi="Times New Roman" w:cs="Times New Roman"/>
          <w:sz w:val="24"/>
        </w:rPr>
        <w:t>dates</w:t>
      </w:r>
      <w:r w:rsidRPr="00A66DB3">
        <w:rPr>
          <w:rFonts w:ascii="Times New Roman" w:eastAsia="SimSun" w:hAnsi="Times New Roman" w:cs="Times New Roman"/>
          <w:sz w:val="24"/>
        </w:rPr>
        <w:t xml:space="preserve"> of festivals, there are still scores of </w:t>
      </w:r>
      <w:proofErr w:type="spellStart"/>
      <w:r w:rsidRPr="00A66DB3">
        <w:rPr>
          <w:rFonts w:ascii="Times New Roman" w:eastAsia="SimSun" w:hAnsi="Times New Roman" w:cs="Times New Roman"/>
          <w:sz w:val="24"/>
        </w:rPr>
        <w:t>Tiaolingtou</w:t>
      </w:r>
      <w:proofErr w:type="spellEnd"/>
      <w:r w:rsidRPr="00A66DB3">
        <w:rPr>
          <w:rFonts w:ascii="Times New Roman" w:eastAsia="SimSun" w:hAnsi="Times New Roman" w:cs="Times New Roman"/>
          <w:sz w:val="24"/>
        </w:rPr>
        <w:t xml:space="preserve"> troupes performing throughout the city of Qinzhou. There are 19 of these troupes just in </w:t>
      </w:r>
      <w:r w:rsidR="00E2149F" w:rsidRPr="00A66DB3">
        <w:rPr>
          <w:rFonts w:ascii="Times New Roman" w:eastAsia="SimSun" w:hAnsi="Times New Roman" w:cs="Times New Roman"/>
          <w:sz w:val="24"/>
        </w:rPr>
        <w:t>Pubei County,</w:t>
      </w:r>
      <w:r w:rsidRPr="00A66DB3">
        <w:rPr>
          <w:rFonts w:ascii="Times New Roman" w:eastAsia="SimSun" w:hAnsi="Times New Roman" w:cs="Times New Roman"/>
          <w:sz w:val="24"/>
        </w:rPr>
        <w:t xml:space="preserve"> where their dances and rhythms vary depending on the occasion</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weddings or funerals, producing almost 100 various and lively performances of </w:t>
      </w:r>
      <w:proofErr w:type="spellStart"/>
      <w:r w:rsidRPr="00A66DB3">
        <w:rPr>
          <w:rFonts w:ascii="Times New Roman" w:eastAsia="SimSun" w:hAnsi="Times New Roman" w:cs="Times New Roman"/>
          <w:sz w:val="24"/>
        </w:rPr>
        <w:t>Tiaolingtou</w:t>
      </w:r>
      <w:proofErr w:type="spellEnd"/>
      <w:r w:rsidRPr="00A66DB3">
        <w:rPr>
          <w:rFonts w:ascii="Times New Roman" w:eastAsia="SimSun" w:hAnsi="Times New Roman" w:cs="Times New Roman"/>
          <w:sz w:val="24"/>
        </w:rPr>
        <w:t xml:space="preserve"> in different styles.</w:t>
      </w:r>
    </w:p>
    <w:p w14:paraId="0F768F52" w14:textId="0F535ECE"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 xml:space="preserve">Recently, people in other areas have also traveled to Ling Mountain to observe the old </w:t>
      </w:r>
      <w:proofErr w:type="spellStart"/>
      <w:r w:rsidRPr="00A66DB3">
        <w:rPr>
          <w:rFonts w:ascii="Times New Roman" w:eastAsia="SimSun" w:hAnsi="Times New Roman" w:cs="Times New Roman"/>
          <w:sz w:val="24"/>
        </w:rPr>
        <w:t>Tiaolingtou</w:t>
      </w:r>
      <w:proofErr w:type="spellEnd"/>
      <w:r w:rsidRPr="00A66DB3">
        <w:rPr>
          <w:rFonts w:ascii="Times New Roman" w:eastAsia="SimSun" w:hAnsi="Times New Roman" w:cs="Times New Roman"/>
          <w:sz w:val="24"/>
        </w:rPr>
        <w:t xml:space="preserve"> show, which makes the time around the Mid-Autumn Festival especially lively. Hai Zou noted that such a custom should be conveyed to the next generation directly</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nonetheless, because of the limits on inheritance systems and the economic restrictions of the performing troupes, there are only a few groups that do it on a regular basis, most of them interacting through village ties.</w:t>
      </w:r>
    </w:p>
    <w:p w14:paraId="74096469" w14:textId="77777777" w:rsidR="0091028C" w:rsidRPr="00A66DB3" w:rsidRDefault="0091028C" w:rsidP="00291A78">
      <w:pPr>
        <w:ind w:firstLineChars="0" w:firstLine="0"/>
        <w:rPr>
          <w:rFonts w:ascii="Times New Roman" w:eastAsia="SimSun" w:hAnsi="Times New Roman" w:cs="Times New Roman"/>
          <w:sz w:val="24"/>
        </w:rPr>
      </w:pPr>
    </w:p>
    <w:p w14:paraId="2D13FF89" w14:textId="36907B30" w:rsidR="008F6A29" w:rsidRPr="00A66DB3" w:rsidRDefault="0091028C"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 xml:space="preserve">2.2. Current </w:t>
      </w:r>
      <w:r w:rsidR="00E2149F" w:rsidRPr="00A66DB3">
        <w:rPr>
          <w:rFonts w:ascii="Times New Roman" w:eastAsia="SimSun" w:hAnsi="Times New Roman" w:cs="Times New Roman"/>
          <w:b/>
          <w:bCs/>
          <w:sz w:val="24"/>
        </w:rPr>
        <w:t xml:space="preserve">status of the intangible cultural heritage </w:t>
      </w:r>
      <w:r w:rsidRPr="00A66DB3">
        <w:rPr>
          <w:rFonts w:ascii="Times New Roman" w:eastAsia="SimSun" w:hAnsi="Times New Roman" w:cs="Times New Roman"/>
          <w:b/>
          <w:bCs/>
          <w:sz w:val="24"/>
        </w:rPr>
        <w:t>of Ling Mountain Zongzi</w:t>
      </w:r>
    </w:p>
    <w:p w14:paraId="12C6121B" w14:textId="30EDD6BA" w:rsidR="008F6A29"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 xml:space="preserve">Lingshan Grand Zongzi was entered into the list of regional intangible cultural heritage in 2008. An on-site survey was carried out </w:t>
      </w:r>
      <w:r w:rsidR="00E2149F" w:rsidRPr="00A66DB3">
        <w:rPr>
          <w:rFonts w:ascii="Times New Roman" w:eastAsia="SimSun" w:hAnsi="Times New Roman" w:cs="Times New Roman"/>
          <w:sz w:val="24"/>
        </w:rPr>
        <w:t>at</w:t>
      </w:r>
      <w:r w:rsidRPr="00A66DB3">
        <w:rPr>
          <w:rFonts w:ascii="Times New Roman" w:eastAsia="SimSun" w:hAnsi="Times New Roman" w:cs="Times New Roman"/>
          <w:sz w:val="24"/>
        </w:rPr>
        <w:t xml:space="preserve"> the factory where the old-style craftsmanship of this famous </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Tai Xiang Zongzi King</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item is maintained.</w:t>
      </w:r>
    </w:p>
    <w:p w14:paraId="0941A0D8" w14:textId="4FEF0C59"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 xml:space="preserve">As per inheritor Zhang </w:t>
      </w:r>
      <w:proofErr w:type="spellStart"/>
      <w:r w:rsidRPr="00A66DB3">
        <w:rPr>
          <w:rFonts w:ascii="Times New Roman" w:eastAsia="SimSun" w:hAnsi="Times New Roman" w:cs="Times New Roman"/>
          <w:sz w:val="24"/>
        </w:rPr>
        <w:t>Longfen</w:t>
      </w:r>
      <w:proofErr w:type="spellEnd"/>
      <w:r w:rsidRPr="00A66DB3">
        <w:rPr>
          <w:rFonts w:ascii="Times New Roman" w:eastAsia="SimSun" w:hAnsi="Times New Roman" w:cs="Times New Roman"/>
          <w:sz w:val="24"/>
        </w:rPr>
        <w:t xml:space="preserve">, Ling Shan Da Zong is famous because it boasts big bamboo leaves, huge volume, and a variety of ingredients like pork trotters, chicken, and seafood. The large </w:t>
      </w:r>
      <w:proofErr w:type="spellStart"/>
      <w:r w:rsidRPr="00A66DB3">
        <w:rPr>
          <w:rFonts w:ascii="Times New Roman" w:eastAsia="SimSun" w:hAnsi="Times New Roman" w:cs="Times New Roman"/>
          <w:sz w:val="24"/>
        </w:rPr>
        <w:t>Taixiang</w:t>
      </w:r>
      <w:proofErr w:type="spellEnd"/>
      <w:r w:rsidRPr="00A66DB3">
        <w:rPr>
          <w:rFonts w:ascii="Times New Roman" w:eastAsia="SimSun" w:hAnsi="Times New Roman" w:cs="Times New Roman"/>
          <w:sz w:val="24"/>
        </w:rPr>
        <w:t xml:space="preserve"> </w:t>
      </w:r>
      <w:proofErr w:type="spellStart"/>
      <w:r w:rsidRPr="00A66DB3">
        <w:rPr>
          <w:rFonts w:ascii="Times New Roman" w:eastAsia="SimSun" w:hAnsi="Times New Roman" w:cs="Times New Roman"/>
          <w:sz w:val="24"/>
        </w:rPr>
        <w:t>Zongwang</w:t>
      </w:r>
      <w:proofErr w:type="spellEnd"/>
      <w:r w:rsidRPr="00A66DB3">
        <w:rPr>
          <w:rFonts w:ascii="Times New Roman" w:eastAsia="SimSun" w:hAnsi="Times New Roman" w:cs="Times New Roman"/>
          <w:sz w:val="24"/>
        </w:rPr>
        <w:t xml:space="preserve"> single zongzi can weigh up to 3 </w:t>
      </w:r>
      <w:proofErr w:type="spellStart"/>
      <w:proofErr w:type="gramStart"/>
      <w:r w:rsidRPr="00A66DB3">
        <w:rPr>
          <w:rFonts w:ascii="Times New Roman" w:eastAsia="SimSun" w:hAnsi="Times New Roman" w:cs="Times New Roman"/>
          <w:sz w:val="24"/>
        </w:rPr>
        <w:t>jin</w:t>
      </w:r>
      <w:proofErr w:type="spellEnd"/>
      <w:proofErr w:type="gramEnd"/>
      <w:r w:rsidRPr="00A66DB3">
        <w:rPr>
          <w:rFonts w:ascii="Times New Roman" w:eastAsia="SimSun" w:hAnsi="Times New Roman" w:cs="Times New Roman"/>
          <w:sz w:val="24"/>
        </w:rPr>
        <w:t xml:space="preserve"> to 30 </w:t>
      </w:r>
      <w:proofErr w:type="spellStart"/>
      <w:r w:rsidRPr="00A66DB3">
        <w:rPr>
          <w:rFonts w:ascii="Times New Roman" w:eastAsia="SimSun" w:hAnsi="Times New Roman" w:cs="Times New Roman"/>
          <w:sz w:val="24"/>
        </w:rPr>
        <w:lastRenderedPageBreak/>
        <w:t>jin</w:t>
      </w:r>
      <w:proofErr w:type="spellEnd"/>
      <w:r w:rsidRPr="00A66DB3">
        <w:rPr>
          <w:rFonts w:ascii="Times New Roman" w:eastAsia="SimSun" w:hAnsi="Times New Roman" w:cs="Times New Roman"/>
          <w:sz w:val="24"/>
        </w:rPr>
        <w:t xml:space="preserve">, and the biggest weighs up to 138 </w:t>
      </w:r>
      <w:proofErr w:type="spellStart"/>
      <w:proofErr w:type="gramStart"/>
      <w:r w:rsidRPr="00A66DB3">
        <w:rPr>
          <w:rFonts w:ascii="Times New Roman" w:eastAsia="SimSun" w:hAnsi="Times New Roman" w:cs="Times New Roman"/>
          <w:sz w:val="24"/>
        </w:rPr>
        <w:t>jin</w:t>
      </w:r>
      <w:proofErr w:type="spellEnd"/>
      <w:proofErr w:type="gramEnd"/>
      <w:r w:rsidRPr="00A66DB3">
        <w:rPr>
          <w:rFonts w:ascii="Times New Roman" w:eastAsia="SimSun" w:hAnsi="Times New Roman" w:cs="Times New Roman"/>
          <w:sz w:val="24"/>
        </w:rPr>
        <w:t xml:space="preserve">. Initially a cooking custom </w:t>
      </w:r>
      <w:r w:rsidR="00E2149F" w:rsidRPr="00A66DB3">
        <w:rPr>
          <w:rFonts w:ascii="Times New Roman" w:eastAsia="SimSun" w:hAnsi="Times New Roman" w:cs="Times New Roman"/>
          <w:sz w:val="24"/>
        </w:rPr>
        <w:t>that was an essential aspect of family reunions,</w:t>
      </w:r>
      <w:r w:rsidRPr="00A66DB3">
        <w:rPr>
          <w:rFonts w:ascii="Times New Roman" w:eastAsia="SimSun" w:hAnsi="Times New Roman" w:cs="Times New Roman"/>
          <w:sz w:val="24"/>
        </w:rPr>
        <w:t xml:space="preserve"> in the form of the phrase </w:t>
      </w:r>
      <w:r w:rsidR="00E2149F" w:rsidRPr="00A66DB3">
        <w:rPr>
          <w:rFonts w:ascii="Times New Roman" w:eastAsia="SimSun" w:hAnsi="Times New Roman" w:cs="Times New Roman"/>
          <w:sz w:val="24"/>
        </w:rPr>
        <w:t>“</w:t>
      </w:r>
      <w:r w:rsidRPr="00A66DB3">
        <w:rPr>
          <w:rFonts w:ascii="Times New Roman" w:eastAsia="SimSun" w:hAnsi="Times New Roman" w:cs="Times New Roman"/>
          <w:sz w:val="24"/>
        </w:rPr>
        <w:t>no zongzi, no celebration,</w:t>
      </w:r>
      <w:r w:rsidR="00E2149F"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Ling Shan Da Zong has been commercialized with the increasing number of migrants. With an increase in its distribution, the nostalgic dish turned into a traditional present to use when hosting visitors and creating amicable relationships.</w:t>
      </w:r>
    </w:p>
    <w:p w14:paraId="5C30AB05" w14:textId="2A0B140B"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 xml:space="preserve">Being a keeper of the Intangible Cultural Heritage of the Ling Mountain Grand Zongzi, Zhang </w:t>
      </w:r>
      <w:proofErr w:type="spellStart"/>
      <w:r w:rsidRPr="00A66DB3">
        <w:rPr>
          <w:rFonts w:ascii="Times New Roman" w:eastAsia="SimSun" w:hAnsi="Times New Roman" w:cs="Times New Roman"/>
          <w:sz w:val="24"/>
        </w:rPr>
        <w:t>Longfen</w:t>
      </w:r>
      <w:proofErr w:type="spellEnd"/>
      <w:r w:rsidRPr="00A66DB3">
        <w:rPr>
          <w:rFonts w:ascii="Times New Roman" w:eastAsia="SimSun" w:hAnsi="Times New Roman" w:cs="Times New Roman"/>
          <w:sz w:val="24"/>
        </w:rPr>
        <w:t xml:space="preserve"> said that she is now promoting this tradition not just </w:t>
      </w:r>
      <w:r w:rsidR="00E2149F" w:rsidRPr="00A66DB3">
        <w:rPr>
          <w:rFonts w:ascii="Times New Roman" w:eastAsia="SimSun" w:hAnsi="Times New Roman" w:cs="Times New Roman"/>
          <w:sz w:val="24"/>
        </w:rPr>
        <w:t xml:space="preserve">for preservation but also for cultural tourism and the </w:t>
      </w:r>
      <w:r w:rsidRPr="00A66DB3">
        <w:rPr>
          <w:rFonts w:ascii="Times New Roman" w:eastAsia="SimSun" w:hAnsi="Times New Roman" w:cs="Times New Roman"/>
          <w:sz w:val="24"/>
        </w:rPr>
        <w:t xml:space="preserve">creative industries in order to create an innovative tourist site with immersive experiences. She also encourages travel across the country </w:t>
      </w:r>
      <w:r w:rsidR="00E2149F" w:rsidRPr="00A66DB3">
        <w:rPr>
          <w:rFonts w:ascii="Times New Roman" w:eastAsia="SimSun" w:hAnsi="Times New Roman" w:cs="Times New Roman"/>
          <w:sz w:val="24"/>
        </w:rPr>
        <w:t>to</w:t>
      </w:r>
      <w:r w:rsidRPr="00A66DB3">
        <w:rPr>
          <w:rFonts w:ascii="Times New Roman" w:eastAsia="SimSun" w:hAnsi="Times New Roman" w:cs="Times New Roman"/>
          <w:sz w:val="24"/>
        </w:rPr>
        <w:t xml:space="preserve"> Ling Mountain to participate in interactive zongzi-making.</w:t>
      </w:r>
    </w:p>
    <w:p w14:paraId="2D4041F2" w14:textId="4ED58374"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It is a big zongzi that has strong links to rivers. Rivers are the source of all the main ingredients</w:t>
      </w:r>
      <w:r w:rsidR="00E2149F" w:rsidRPr="00A66DB3">
        <w:rPr>
          <w:rFonts w:ascii="Times New Roman" w:eastAsia="SimSun" w:hAnsi="Times New Roman" w:cs="Times New Roman"/>
          <w:sz w:val="24"/>
        </w:rPr>
        <w:t>, namely zongzi leaves, rice, and soybeans, which is</w:t>
      </w:r>
      <w:r w:rsidRPr="00A66DB3">
        <w:rPr>
          <w:rFonts w:ascii="Times New Roman" w:eastAsia="SimSun" w:hAnsi="Times New Roman" w:cs="Times New Roman"/>
          <w:sz w:val="24"/>
        </w:rPr>
        <w:t xml:space="preserve"> why zongzi has become a part of the Dragon Boat Festival intangible cultural heritage. It has created an active interaction between </w:t>
      </w:r>
      <w:r w:rsidR="00E2149F" w:rsidRPr="00A66DB3">
        <w:rPr>
          <w:rFonts w:ascii="Times New Roman" w:eastAsia="SimSun" w:hAnsi="Times New Roman" w:cs="Times New Roman"/>
          <w:sz w:val="24"/>
        </w:rPr>
        <w:t>Chinese cuisine, traditional festivals,</w:t>
      </w:r>
      <w:r w:rsidRPr="00A66DB3">
        <w:rPr>
          <w:rFonts w:ascii="Times New Roman" w:eastAsia="SimSun" w:hAnsi="Times New Roman" w:cs="Times New Roman"/>
          <w:sz w:val="24"/>
        </w:rPr>
        <w:t xml:space="preserve"> and intangible cultural practices on the banks of the river, a link maintained through widespread access to the waterway. Finally, as of late 2023, </w:t>
      </w:r>
      <w:proofErr w:type="spellStart"/>
      <w:r w:rsidRPr="00A66DB3">
        <w:rPr>
          <w:rFonts w:ascii="Times New Roman" w:eastAsia="SimSun" w:hAnsi="Times New Roman" w:cs="Times New Roman"/>
          <w:sz w:val="24"/>
        </w:rPr>
        <w:t>Taixiang</w:t>
      </w:r>
      <w:proofErr w:type="spellEnd"/>
      <w:r w:rsidRPr="00A66DB3">
        <w:rPr>
          <w:rFonts w:ascii="Times New Roman" w:eastAsia="SimSun" w:hAnsi="Times New Roman" w:cs="Times New Roman"/>
          <w:sz w:val="24"/>
        </w:rPr>
        <w:t xml:space="preserve"> </w:t>
      </w:r>
      <w:proofErr w:type="spellStart"/>
      <w:r w:rsidRPr="00A66DB3">
        <w:rPr>
          <w:rFonts w:ascii="Times New Roman" w:eastAsia="SimSun" w:hAnsi="Times New Roman" w:cs="Times New Roman"/>
          <w:sz w:val="24"/>
        </w:rPr>
        <w:t>Zongwang</w:t>
      </w:r>
      <w:proofErr w:type="spellEnd"/>
      <w:r w:rsidRPr="00A66DB3">
        <w:rPr>
          <w:rFonts w:ascii="Times New Roman" w:eastAsia="SimSun" w:hAnsi="Times New Roman" w:cs="Times New Roman"/>
          <w:sz w:val="24"/>
        </w:rPr>
        <w:t xml:space="preserve"> had already made 64 kilograms of large zongzi to thank the workers who had built the </w:t>
      </w:r>
      <w:proofErr w:type="spellStart"/>
      <w:r w:rsidRPr="00A66DB3">
        <w:rPr>
          <w:rFonts w:ascii="Times New Roman" w:eastAsia="SimSun" w:hAnsi="Times New Roman" w:cs="Times New Roman"/>
          <w:sz w:val="24"/>
        </w:rPr>
        <w:t>Pinglu</w:t>
      </w:r>
      <w:proofErr w:type="spellEnd"/>
      <w:r w:rsidRPr="00A66DB3">
        <w:rPr>
          <w:rFonts w:ascii="Times New Roman" w:eastAsia="SimSun" w:hAnsi="Times New Roman" w:cs="Times New Roman"/>
          <w:sz w:val="24"/>
        </w:rPr>
        <w:t xml:space="preserve"> Canal. Zhang </w:t>
      </w:r>
      <w:proofErr w:type="spellStart"/>
      <w:r w:rsidRPr="00A66DB3">
        <w:rPr>
          <w:rFonts w:ascii="Times New Roman" w:eastAsia="SimSun" w:hAnsi="Times New Roman" w:cs="Times New Roman"/>
          <w:sz w:val="24"/>
        </w:rPr>
        <w:t>Longfen</w:t>
      </w:r>
      <w:proofErr w:type="spellEnd"/>
      <w:r w:rsidRPr="00A66DB3">
        <w:rPr>
          <w:rFonts w:ascii="Times New Roman" w:eastAsia="SimSun" w:hAnsi="Times New Roman" w:cs="Times New Roman"/>
          <w:sz w:val="24"/>
        </w:rPr>
        <w:t xml:space="preserve"> pointed out that, with the approaching official opening of the canal, the merging of Ling Mountain zongzi cultural tourism programs into the canal economy belt can be seen as a way of preserving culture and enhancing the cultural affinity between the two terms of rivers and zongzi, spreading its influence across the banks of the river and further - one of the aims of modern cultural conservation</w:t>
      </w:r>
      <w:r w:rsidR="00E2149F" w:rsidRPr="00A66DB3">
        <w:rPr>
          <w:rFonts w:ascii="Times New Roman" w:eastAsia="SimSun" w:hAnsi="Times New Roman" w:cs="Times New Roman"/>
          <w:sz w:val="24"/>
        </w:rPr>
        <w:t xml:space="preserve"> </w:t>
      </w:r>
      <w:r w:rsidR="00E2149F" w:rsidRPr="00A66DB3">
        <w:rPr>
          <w:rFonts w:ascii="Times New Roman" w:eastAsia="SimSun" w:hAnsi="Times New Roman" w:cs="Times New Roman"/>
          <w:sz w:val="24"/>
          <w:vertAlign w:val="superscript"/>
        </w:rPr>
        <w:t>[4]</w:t>
      </w:r>
      <w:r w:rsidRPr="00A66DB3">
        <w:rPr>
          <w:rFonts w:ascii="Times New Roman" w:eastAsia="SimSun" w:hAnsi="Times New Roman" w:cs="Times New Roman"/>
          <w:sz w:val="24"/>
        </w:rPr>
        <w:t>.</w:t>
      </w:r>
    </w:p>
    <w:p w14:paraId="0BEC1F3D" w14:textId="77777777"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 xml:space="preserve">In addition, with the commercialization of </w:t>
      </w:r>
      <w:proofErr w:type="spellStart"/>
      <w:r w:rsidRPr="00A66DB3">
        <w:rPr>
          <w:rFonts w:ascii="Times New Roman" w:eastAsia="SimSun" w:hAnsi="Times New Roman" w:cs="Times New Roman"/>
          <w:sz w:val="24"/>
        </w:rPr>
        <w:t>Taixiang</w:t>
      </w:r>
      <w:proofErr w:type="spellEnd"/>
      <w:r w:rsidRPr="00A66DB3">
        <w:rPr>
          <w:rFonts w:ascii="Times New Roman" w:eastAsia="SimSun" w:hAnsi="Times New Roman" w:cs="Times New Roman"/>
          <w:sz w:val="24"/>
        </w:rPr>
        <w:t xml:space="preserve"> </w:t>
      </w:r>
      <w:proofErr w:type="spellStart"/>
      <w:r w:rsidRPr="00A66DB3">
        <w:rPr>
          <w:rFonts w:ascii="Times New Roman" w:eastAsia="SimSun" w:hAnsi="Times New Roman" w:cs="Times New Roman"/>
          <w:sz w:val="24"/>
        </w:rPr>
        <w:t>Zongwang</w:t>
      </w:r>
      <w:proofErr w:type="spellEnd"/>
      <w:r w:rsidRPr="00A66DB3">
        <w:rPr>
          <w:rFonts w:ascii="Times New Roman" w:eastAsia="SimSun" w:hAnsi="Times New Roman" w:cs="Times New Roman"/>
          <w:sz w:val="24"/>
        </w:rPr>
        <w:t>, there has been an increase in the use of ingredients like bamboo leaves, rice, and mung beans, thus enhancing the growth of related agricultural industries and generating employment among elderly people working in production.</w:t>
      </w:r>
    </w:p>
    <w:p w14:paraId="1CD4C21C" w14:textId="77777777" w:rsidR="0091028C" w:rsidRPr="00A66DB3" w:rsidRDefault="0091028C" w:rsidP="00291A78">
      <w:pPr>
        <w:ind w:firstLineChars="0" w:firstLine="0"/>
        <w:rPr>
          <w:rFonts w:ascii="Times New Roman" w:eastAsia="SimSun" w:hAnsi="Times New Roman" w:cs="Times New Roman"/>
          <w:sz w:val="24"/>
        </w:rPr>
      </w:pPr>
    </w:p>
    <w:p w14:paraId="710C7E80" w14:textId="7B2EBD85" w:rsidR="008F6A29" w:rsidRPr="00A66DB3" w:rsidRDefault="0091028C"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 xml:space="preserve">2.3. Current </w:t>
      </w:r>
      <w:r w:rsidR="005445FC" w:rsidRPr="00A66DB3">
        <w:rPr>
          <w:rFonts w:ascii="Times New Roman" w:eastAsia="SimSun" w:hAnsi="Times New Roman" w:cs="Times New Roman"/>
          <w:b/>
          <w:bCs/>
          <w:sz w:val="24"/>
        </w:rPr>
        <w:t xml:space="preserve">status of the intangible cultural heritage </w:t>
      </w:r>
      <w:r w:rsidRPr="00A66DB3">
        <w:rPr>
          <w:rFonts w:ascii="Times New Roman" w:eastAsia="SimSun" w:hAnsi="Times New Roman" w:cs="Times New Roman"/>
          <w:b/>
          <w:bCs/>
          <w:sz w:val="24"/>
        </w:rPr>
        <w:t xml:space="preserve">of Lingshan </w:t>
      </w:r>
      <w:r w:rsidR="005445FC" w:rsidRPr="00A66DB3">
        <w:rPr>
          <w:rFonts w:ascii="Times New Roman" w:eastAsia="SimSun" w:hAnsi="Times New Roman" w:cs="Times New Roman"/>
          <w:b/>
          <w:bCs/>
          <w:sz w:val="24"/>
        </w:rPr>
        <w:t>black tea</w:t>
      </w:r>
    </w:p>
    <w:p w14:paraId="724E8ABC" w14:textId="14C66527" w:rsidR="008F6A29"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The name Lingshan has been associated with the famous tea of China since prehistoric times. In 1960, Tao Zhu, the Secretary of the Guangdong Provincial Committee, came to Lingshan and said</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A mountain does not have to be high</w:t>
      </w:r>
      <w:r w:rsidR="005445FC"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the most remarkable thing about a mountain is its tea. Since this time, Lingshan tea production has started to increase gradually.</w:t>
      </w:r>
    </w:p>
    <w:p w14:paraId="6699E106" w14:textId="49752FFC"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 xml:space="preserve">Lingshan has an excellent geographical position, a high selenium level, and a climate favorable to </w:t>
      </w:r>
      <w:r w:rsidR="005445FC" w:rsidRPr="00A66DB3">
        <w:rPr>
          <w:rFonts w:ascii="Times New Roman" w:eastAsia="SimSun" w:hAnsi="Times New Roman" w:cs="Times New Roman"/>
          <w:sz w:val="24"/>
        </w:rPr>
        <w:t>growing</w:t>
      </w:r>
      <w:r w:rsidRPr="00A66DB3">
        <w:rPr>
          <w:rFonts w:ascii="Times New Roman" w:eastAsia="SimSun" w:hAnsi="Times New Roman" w:cs="Times New Roman"/>
          <w:sz w:val="24"/>
        </w:rPr>
        <w:t xml:space="preserve"> tea, which makes it famous as the best spring tea in China. Manual processing methods were used </w:t>
      </w:r>
      <w:r w:rsidR="005445FC" w:rsidRPr="00A66DB3">
        <w:rPr>
          <w:rFonts w:ascii="Times New Roman" w:eastAsia="SimSun" w:hAnsi="Times New Roman" w:cs="Times New Roman"/>
          <w:sz w:val="24"/>
        </w:rPr>
        <w:t>in the production of black tea in the region initially;</w:t>
      </w:r>
      <w:r w:rsidRPr="00A66DB3">
        <w:rPr>
          <w:rFonts w:ascii="Times New Roman" w:eastAsia="SimSun" w:hAnsi="Times New Roman" w:cs="Times New Roman"/>
          <w:sz w:val="24"/>
        </w:rPr>
        <w:t xml:space="preserve"> however, they are currently combined with semi-manual and semi-machine methods to improve the durability of the tea after several infusions.</w:t>
      </w:r>
    </w:p>
    <w:p w14:paraId="7B03A131" w14:textId="77777777"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The inheritor of the intangible cultural heritage of Lingshan Black Tea, Teng Lingshan, observed that although the tea is fairly well-known in Guangxi, to extend its popularity to the neighboring four provinces or even further, the manufacturers, consumers, and government need to join their forces.</w:t>
      </w:r>
    </w:p>
    <w:p w14:paraId="06603FE6" w14:textId="7A625B3F"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As far as it has been reported, the Lingshan Tea Cooperative has 101 households</w:t>
      </w:r>
      <w:r w:rsidR="000D676C"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and the overall area of tea cultivation exceeds 80,000 mu, and the Lingshan Tea House </w:t>
      </w:r>
      <w:r w:rsidRPr="00A66DB3">
        <w:rPr>
          <w:rFonts w:ascii="Times New Roman" w:eastAsia="SimSun" w:hAnsi="Times New Roman" w:cs="Times New Roman"/>
          <w:sz w:val="24"/>
        </w:rPr>
        <w:lastRenderedPageBreak/>
        <w:t xml:space="preserve">alone occupies more than 2,000 mu. Effective establishment of a rural revitalization model based in the tea industry and involving farmers in the developmental process is being made by Lingshan Black Tea. The building of the </w:t>
      </w:r>
      <w:proofErr w:type="spellStart"/>
      <w:r w:rsidRPr="00A66DB3">
        <w:rPr>
          <w:rFonts w:ascii="Times New Roman" w:eastAsia="SimSun" w:hAnsi="Times New Roman" w:cs="Times New Roman"/>
          <w:sz w:val="24"/>
        </w:rPr>
        <w:t>Pinglu</w:t>
      </w:r>
      <w:proofErr w:type="spellEnd"/>
      <w:r w:rsidRPr="00A66DB3">
        <w:rPr>
          <w:rFonts w:ascii="Times New Roman" w:eastAsia="SimSun" w:hAnsi="Times New Roman" w:cs="Times New Roman"/>
          <w:sz w:val="24"/>
        </w:rPr>
        <w:t xml:space="preserve"> Canal will see an increase in the number of tea gardens growing cash crops on the bank sides, leading to job creation among the local farmers, but also </w:t>
      </w:r>
      <w:r w:rsidR="000D676C" w:rsidRPr="00A66DB3">
        <w:rPr>
          <w:rFonts w:ascii="Times New Roman" w:eastAsia="SimSun" w:hAnsi="Times New Roman" w:cs="Times New Roman"/>
          <w:sz w:val="24"/>
        </w:rPr>
        <w:t>utilizing</w:t>
      </w:r>
      <w:r w:rsidRPr="00A66DB3">
        <w:rPr>
          <w:rFonts w:ascii="Times New Roman" w:eastAsia="SimSun" w:hAnsi="Times New Roman" w:cs="Times New Roman"/>
          <w:sz w:val="24"/>
        </w:rPr>
        <w:t xml:space="preserve"> the cultural tourism value of the canal to promote tea culture and grow the sale of tea products.</w:t>
      </w:r>
    </w:p>
    <w:p w14:paraId="7515AA5B" w14:textId="77777777" w:rsidR="0091028C" w:rsidRPr="00A66DB3" w:rsidRDefault="0091028C" w:rsidP="00291A78">
      <w:pPr>
        <w:ind w:firstLineChars="0" w:firstLine="0"/>
        <w:rPr>
          <w:rFonts w:ascii="Times New Roman" w:eastAsia="SimSun" w:hAnsi="Times New Roman" w:cs="Times New Roman"/>
          <w:sz w:val="24"/>
        </w:rPr>
      </w:pPr>
    </w:p>
    <w:p w14:paraId="43C2663B" w14:textId="22F8F4D0" w:rsidR="008F6A29" w:rsidRPr="00A66DB3" w:rsidRDefault="0091028C"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 xml:space="preserve">3. The </w:t>
      </w:r>
      <w:r w:rsidR="000D676C" w:rsidRPr="00A66DB3">
        <w:rPr>
          <w:rFonts w:ascii="Times New Roman" w:eastAsia="SimSun" w:hAnsi="Times New Roman" w:cs="Times New Roman"/>
          <w:b/>
          <w:bCs/>
          <w:sz w:val="24"/>
        </w:rPr>
        <w:t xml:space="preserve">dual-chain dilemma in the preservation and dissemination </w:t>
      </w:r>
      <w:r w:rsidRPr="00A66DB3">
        <w:rPr>
          <w:rFonts w:ascii="Times New Roman" w:eastAsia="SimSun" w:hAnsi="Times New Roman" w:cs="Times New Roman"/>
          <w:b/>
          <w:bCs/>
          <w:sz w:val="24"/>
        </w:rPr>
        <w:t xml:space="preserve">of </w:t>
      </w:r>
      <w:proofErr w:type="spellStart"/>
      <w:r w:rsidRPr="00A66DB3">
        <w:rPr>
          <w:rFonts w:ascii="Times New Roman" w:eastAsia="SimSun" w:hAnsi="Times New Roman" w:cs="Times New Roman"/>
          <w:b/>
          <w:bCs/>
          <w:sz w:val="24"/>
        </w:rPr>
        <w:t>Lingshan</w:t>
      </w:r>
      <w:r w:rsidR="00291A78" w:rsidRPr="00A66DB3">
        <w:rPr>
          <w:rFonts w:ascii="Times New Roman" w:eastAsia="SimSun" w:hAnsi="Times New Roman" w:cs="Times New Roman"/>
          <w:b/>
          <w:bCs/>
          <w:sz w:val="24"/>
        </w:rPr>
        <w:t>’</w:t>
      </w:r>
      <w:r w:rsidRPr="00A66DB3">
        <w:rPr>
          <w:rFonts w:ascii="Times New Roman" w:eastAsia="SimSun" w:hAnsi="Times New Roman" w:cs="Times New Roman"/>
          <w:b/>
          <w:bCs/>
          <w:sz w:val="24"/>
        </w:rPr>
        <w:t>s</w:t>
      </w:r>
      <w:proofErr w:type="spellEnd"/>
      <w:r w:rsidRPr="00A66DB3">
        <w:rPr>
          <w:rFonts w:ascii="Times New Roman" w:eastAsia="SimSun" w:hAnsi="Times New Roman" w:cs="Times New Roman"/>
          <w:b/>
          <w:bCs/>
          <w:sz w:val="24"/>
        </w:rPr>
        <w:t xml:space="preserve"> </w:t>
      </w:r>
      <w:r w:rsidR="000D676C" w:rsidRPr="00A66DB3">
        <w:rPr>
          <w:rFonts w:ascii="Times New Roman" w:eastAsia="SimSun" w:hAnsi="Times New Roman" w:cs="Times New Roman"/>
          <w:b/>
          <w:bCs/>
          <w:sz w:val="24"/>
        </w:rPr>
        <w:t>intangible cultural heritage</w:t>
      </w:r>
    </w:p>
    <w:p w14:paraId="0D85FCD8" w14:textId="4C773400" w:rsidR="008F6A29" w:rsidRPr="00A66DB3" w:rsidRDefault="0091028C"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 xml:space="preserve">3.1. The </w:t>
      </w:r>
      <w:r w:rsidR="000D676C" w:rsidRPr="00A66DB3">
        <w:rPr>
          <w:rFonts w:ascii="Times New Roman" w:eastAsia="SimSun" w:hAnsi="Times New Roman" w:cs="Times New Roman"/>
          <w:b/>
          <w:bCs/>
          <w:sz w:val="24"/>
        </w:rPr>
        <w:t>dual crisis of intergenerational disconnection and technological closed loops</w:t>
      </w:r>
    </w:p>
    <w:p w14:paraId="427B2B25" w14:textId="1412C290" w:rsidR="008F6A29"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Due to the advanced age of the old craftspeople, many counties experience a common tendency of youths moving outwards to pursue education or job opportunities. Long-term populations of Generation Z are also very few</w:t>
      </w:r>
      <w:r w:rsidR="000D676C"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and they have little interaction with traditional culture and poor comprehension of it. This, together with complicated and dynamic social environments, has resulted in an endless outflow of young people, which has been critical to creating a small pool of practitioners able to transmit such skills.</w:t>
      </w:r>
    </w:p>
    <w:p w14:paraId="3F691DAB" w14:textId="3668DE44"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The technological closed-loop crisis can be found among three conventional crafts.</w:t>
      </w:r>
      <w:r w:rsidR="000D676C" w:rsidRPr="00A66DB3">
        <w:rPr>
          <w:rFonts w:ascii="Times New Roman" w:eastAsia="SimSun" w:hAnsi="Times New Roman" w:cs="Times New Roman"/>
          <w:sz w:val="24"/>
        </w:rPr>
        <w:t xml:space="preserve"> </w:t>
      </w:r>
      <w:r w:rsidRPr="00A66DB3">
        <w:rPr>
          <w:rFonts w:ascii="Times New Roman" w:eastAsia="SimSun" w:hAnsi="Times New Roman" w:cs="Times New Roman"/>
          <w:sz w:val="24"/>
        </w:rPr>
        <w:t xml:space="preserve">The </w:t>
      </w:r>
      <w:proofErr w:type="spellStart"/>
      <w:r w:rsidRPr="00A66DB3">
        <w:rPr>
          <w:rFonts w:ascii="Times New Roman" w:eastAsia="SimSun" w:hAnsi="Times New Roman" w:cs="Times New Roman"/>
          <w:sz w:val="24"/>
        </w:rPr>
        <w:t>Tiaolingtou</w:t>
      </w:r>
      <w:proofErr w:type="spellEnd"/>
      <w:r w:rsidRPr="00A66DB3">
        <w:rPr>
          <w:rFonts w:ascii="Times New Roman" w:eastAsia="SimSun" w:hAnsi="Times New Roman" w:cs="Times New Roman"/>
          <w:sz w:val="24"/>
        </w:rPr>
        <w:t xml:space="preserve"> act will depend on the conservation of Nuo </w:t>
      </w:r>
      <w:r w:rsidR="000D676C" w:rsidRPr="00A66DB3">
        <w:rPr>
          <w:rFonts w:ascii="Times New Roman" w:eastAsia="SimSun" w:hAnsi="Times New Roman" w:cs="Times New Roman"/>
          <w:sz w:val="24"/>
        </w:rPr>
        <w:t>mask-making</w:t>
      </w:r>
      <w:r w:rsidRPr="00A66DB3">
        <w:rPr>
          <w:rFonts w:ascii="Times New Roman" w:eastAsia="SimSun" w:hAnsi="Times New Roman" w:cs="Times New Roman"/>
          <w:sz w:val="24"/>
        </w:rPr>
        <w:t xml:space="preserve"> and </w:t>
      </w:r>
      <w:r w:rsidR="000D676C" w:rsidRPr="00A66DB3">
        <w:rPr>
          <w:rFonts w:ascii="Times New Roman" w:eastAsia="SimSun" w:hAnsi="Times New Roman" w:cs="Times New Roman"/>
          <w:sz w:val="24"/>
        </w:rPr>
        <w:t>costume-producing</w:t>
      </w:r>
      <w:r w:rsidRPr="00A66DB3">
        <w:rPr>
          <w:rFonts w:ascii="Times New Roman" w:eastAsia="SimSun" w:hAnsi="Times New Roman" w:cs="Times New Roman"/>
          <w:sz w:val="24"/>
        </w:rPr>
        <w:t xml:space="preserve"> practices</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nevertheless, the disappearance of such skills and the traditional art has contributed to the reduction in </w:t>
      </w:r>
      <w:proofErr w:type="spellStart"/>
      <w:r w:rsidRPr="00A66DB3">
        <w:rPr>
          <w:rFonts w:ascii="Times New Roman" w:eastAsia="SimSun" w:hAnsi="Times New Roman" w:cs="Times New Roman"/>
          <w:sz w:val="24"/>
        </w:rPr>
        <w:t>Tiaolingtou</w:t>
      </w:r>
      <w:proofErr w:type="spellEnd"/>
      <w:r w:rsidRPr="00A66DB3">
        <w:rPr>
          <w:rFonts w:ascii="Times New Roman" w:eastAsia="SimSun" w:hAnsi="Times New Roman" w:cs="Times New Roman"/>
          <w:sz w:val="24"/>
        </w:rPr>
        <w:t xml:space="preserve"> performances, which were further exacerbated by the lack of cultural preservation when transitioning between generations, eventually leading to the decay of this cultural heritage. Likewise, Lingshan rice dumplings and Lingshan black tea are also mostly food-related practices</w:t>
      </w:r>
      <w:r w:rsidR="000D676C" w:rsidRPr="00A66DB3">
        <w:rPr>
          <w:rFonts w:ascii="Times New Roman" w:eastAsia="SimSun" w:hAnsi="Times New Roman" w:cs="Times New Roman"/>
          <w:sz w:val="24"/>
        </w:rPr>
        <w:t>, and it is consumer demand that supports their existence, but the secrecy of traditional methods and the addition of</w:t>
      </w:r>
      <w:r w:rsidRPr="00A66DB3">
        <w:rPr>
          <w:rFonts w:ascii="Times New Roman" w:eastAsia="SimSun" w:hAnsi="Times New Roman" w:cs="Times New Roman"/>
          <w:sz w:val="24"/>
        </w:rPr>
        <w:t xml:space="preserve"> new technologies have interfered with the process of their development. The key to breaking this closed-loop cycle is still in achieving well-balanced progress that incorporates both tradition and modernity through sustained technological innovation. There are also some subjectively skewed gender tendencies in transmitting intangible cultural heritage. An example would be that Ling Shan </w:t>
      </w:r>
      <w:proofErr w:type="spellStart"/>
      <w:r w:rsidRPr="00A66DB3">
        <w:rPr>
          <w:rFonts w:ascii="Times New Roman" w:eastAsia="SimSun" w:hAnsi="Times New Roman" w:cs="Times New Roman"/>
          <w:sz w:val="24"/>
        </w:rPr>
        <w:t>Tiaolingtou</w:t>
      </w:r>
      <w:proofErr w:type="spellEnd"/>
      <w:r w:rsidRPr="00A66DB3">
        <w:rPr>
          <w:rFonts w:ascii="Times New Roman" w:eastAsia="SimSun" w:hAnsi="Times New Roman" w:cs="Times New Roman"/>
          <w:sz w:val="24"/>
        </w:rPr>
        <w:t xml:space="preserve"> is mainly transmitted by male inheritors</w:t>
      </w:r>
      <w:r w:rsidR="00535AFD"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and most followers are males</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the manufacture of Ling Shan zongzi uses the skills of young and middle-aged women, whereas crop growing is mostly performed by young and middle-aged men</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Ling Shan black tea is mainly transmitted by female practitioners.</w:t>
      </w:r>
    </w:p>
    <w:p w14:paraId="354856E6" w14:textId="77777777" w:rsidR="00501D93" w:rsidRPr="00A66DB3" w:rsidRDefault="00501D93" w:rsidP="00291A78">
      <w:pPr>
        <w:ind w:firstLineChars="0" w:firstLine="0"/>
        <w:rPr>
          <w:rFonts w:ascii="Times New Roman" w:eastAsia="SimSun" w:hAnsi="Times New Roman" w:cs="Times New Roman"/>
          <w:sz w:val="24"/>
        </w:rPr>
      </w:pPr>
    </w:p>
    <w:p w14:paraId="0D594D88" w14:textId="78227B9E" w:rsidR="008F6A29" w:rsidRPr="00A66DB3" w:rsidRDefault="00BD68D3"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3.2. There is some inconsistency in the process of implementing policies on some types of intangible cultural heritage</w:t>
      </w:r>
    </w:p>
    <w:p w14:paraId="20E979CB" w14:textId="5451DB5F" w:rsidR="008F6A29"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 xml:space="preserve">Of the three intangible cultural heritages studied, the method of transmission is very relevant to the integrity of the culture. A traditional form of art, </w:t>
      </w:r>
      <w:proofErr w:type="spellStart"/>
      <w:r w:rsidRPr="00A66DB3">
        <w:rPr>
          <w:rFonts w:ascii="Times New Roman" w:eastAsia="SimSun" w:hAnsi="Times New Roman" w:cs="Times New Roman"/>
          <w:sz w:val="24"/>
        </w:rPr>
        <w:t>Lingtou</w:t>
      </w:r>
      <w:proofErr w:type="spellEnd"/>
      <w:r w:rsidRPr="00A66DB3">
        <w:rPr>
          <w:rFonts w:ascii="Times New Roman" w:eastAsia="SimSun" w:hAnsi="Times New Roman" w:cs="Times New Roman"/>
          <w:sz w:val="24"/>
        </w:rPr>
        <w:t xml:space="preserve"> dance is an art and cultural tradition that has been maintained in a traditional form by the local people. The cost of hiring </w:t>
      </w:r>
      <w:proofErr w:type="spellStart"/>
      <w:r w:rsidRPr="00A66DB3">
        <w:rPr>
          <w:rFonts w:ascii="Times New Roman" w:eastAsia="SimSun" w:hAnsi="Times New Roman" w:cs="Times New Roman"/>
          <w:sz w:val="24"/>
        </w:rPr>
        <w:t>Lingtou</w:t>
      </w:r>
      <w:proofErr w:type="spellEnd"/>
      <w:r w:rsidRPr="00A66DB3">
        <w:rPr>
          <w:rFonts w:ascii="Times New Roman" w:eastAsia="SimSun" w:hAnsi="Times New Roman" w:cs="Times New Roman"/>
          <w:sz w:val="24"/>
        </w:rPr>
        <w:t xml:space="preserve"> performance troupes to perform sacrificial ceremonies and blessings is financed by villagers, who contribute to the cost, or the township government, which offers the performers their respective lodging, food, and allowances. </w:t>
      </w:r>
      <w:r w:rsidRPr="00A66DB3">
        <w:rPr>
          <w:rFonts w:ascii="Times New Roman" w:eastAsia="SimSun" w:hAnsi="Times New Roman" w:cs="Times New Roman"/>
          <w:sz w:val="24"/>
        </w:rPr>
        <w:lastRenderedPageBreak/>
        <w:t xml:space="preserve">Such a wholly self-financing process, whereby the villagers arrange feasts and performers transfer their duties in this cyclical manner, indicates that there is </w:t>
      </w:r>
      <w:r w:rsidR="001D6A6C" w:rsidRPr="00A66DB3">
        <w:rPr>
          <w:rFonts w:ascii="Times New Roman" w:eastAsia="SimSun" w:hAnsi="Times New Roman" w:cs="Times New Roman"/>
          <w:sz w:val="24"/>
        </w:rPr>
        <w:t>a fairly low economic basis for</w:t>
      </w:r>
      <w:r w:rsidRPr="00A66DB3">
        <w:rPr>
          <w:rFonts w:ascii="Times New Roman" w:eastAsia="SimSun" w:hAnsi="Times New Roman" w:cs="Times New Roman"/>
          <w:sz w:val="24"/>
        </w:rPr>
        <w:t xml:space="preserve"> heritage conservation.</w:t>
      </w:r>
    </w:p>
    <w:p w14:paraId="70EF4A8A" w14:textId="2981973B"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 xml:space="preserve">In contrast with the production methods of Lingshan black tea and Lingshan large zongzi, the skills of making black tea, which are mainly associated with Teng Lingshan as a master inheritor, have been spread to nearby provinces to learn tea production and promote tea culture. One of the most important representatives of </w:t>
      </w:r>
      <w:proofErr w:type="spellStart"/>
      <w:r w:rsidR="001D6A6C" w:rsidRPr="00A66DB3">
        <w:rPr>
          <w:rFonts w:ascii="Times New Roman" w:eastAsia="SimSun" w:hAnsi="Times New Roman" w:cs="Times New Roman"/>
          <w:sz w:val="24"/>
        </w:rPr>
        <w:t>Lingshan's</w:t>
      </w:r>
      <w:proofErr w:type="spellEnd"/>
      <w:r w:rsidR="001D6A6C" w:rsidRPr="00A66DB3">
        <w:rPr>
          <w:rFonts w:ascii="Times New Roman" w:eastAsia="SimSun" w:hAnsi="Times New Roman" w:cs="Times New Roman"/>
          <w:sz w:val="24"/>
        </w:rPr>
        <w:t xml:space="preserve"> large zongzi industry is Zhang </w:t>
      </w:r>
      <w:proofErr w:type="spellStart"/>
      <w:r w:rsidR="001D6A6C" w:rsidRPr="00A66DB3">
        <w:rPr>
          <w:rFonts w:ascii="Times New Roman" w:eastAsia="SimSun" w:hAnsi="Times New Roman" w:cs="Times New Roman"/>
          <w:sz w:val="24"/>
        </w:rPr>
        <w:t>Longfen</w:t>
      </w:r>
      <w:proofErr w:type="spellEnd"/>
      <w:r w:rsidR="001D6A6C" w:rsidRPr="00A66DB3">
        <w:rPr>
          <w:rFonts w:ascii="Times New Roman" w:eastAsia="SimSun" w:hAnsi="Times New Roman" w:cs="Times New Roman"/>
          <w:sz w:val="24"/>
        </w:rPr>
        <w:t xml:space="preserve">, who has visited such cities as Beijing and Shanghai on </w:t>
      </w:r>
      <w:r w:rsidRPr="00A66DB3">
        <w:rPr>
          <w:rFonts w:ascii="Times New Roman" w:eastAsia="SimSun" w:hAnsi="Times New Roman" w:cs="Times New Roman"/>
          <w:sz w:val="24"/>
        </w:rPr>
        <w:t>international exchange programs. Nevertheless, neither of the two industries is well-known outside of Guangxi, and further studies show that it is likely that most of the local cities in Guangxi know even less about black tea and large zongzi.</w:t>
      </w:r>
    </w:p>
    <w:p w14:paraId="443487A1" w14:textId="77777777" w:rsidR="003D3CDC" w:rsidRPr="00A66DB3" w:rsidRDefault="003D3CDC" w:rsidP="00291A78">
      <w:pPr>
        <w:ind w:firstLineChars="0" w:firstLine="0"/>
        <w:rPr>
          <w:rFonts w:ascii="Times New Roman" w:eastAsia="SimSun" w:hAnsi="Times New Roman" w:cs="Times New Roman"/>
          <w:sz w:val="24"/>
        </w:rPr>
      </w:pPr>
    </w:p>
    <w:p w14:paraId="03A7816C" w14:textId="40C402AD" w:rsidR="008F6A29" w:rsidRPr="00A66DB3" w:rsidRDefault="003D3CDC"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3.3. Lack of systematic decoding efforts for intangible cultural heritage</w:t>
      </w:r>
    </w:p>
    <w:p w14:paraId="07739BD2" w14:textId="707861CF" w:rsidR="008F6A29" w:rsidRPr="00A66DB3" w:rsidRDefault="00000000" w:rsidP="00291A78">
      <w:pPr>
        <w:ind w:firstLineChars="0" w:firstLine="0"/>
        <w:rPr>
          <w:rFonts w:ascii="Times New Roman" w:eastAsia="SimSun" w:hAnsi="Times New Roman" w:cs="Times New Roman"/>
          <w:sz w:val="24"/>
        </w:rPr>
      </w:pPr>
      <w:proofErr w:type="spellStart"/>
      <w:r w:rsidRPr="00A66DB3">
        <w:rPr>
          <w:rFonts w:ascii="Times New Roman" w:eastAsia="SimSun" w:hAnsi="Times New Roman" w:cs="Times New Roman"/>
          <w:sz w:val="24"/>
        </w:rPr>
        <w:t>Lingshan</w:t>
      </w:r>
      <w:proofErr w:type="spellEnd"/>
      <w:r w:rsidRPr="00A66DB3">
        <w:rPr>
          <w:rFonts w:ascii="Times New Roman" w:eastAsia="SimSun" w:hAnsi="Times New Roman" w:cs="Times New Roman"/>
          <w:sz w:val="24"/>
        </w:rPr>
        <w:t xml:space="preserve"> </w:t>
      </w:r>
      <w:proofErr w:type="spellStart"/>
      <w:r w:rsidRPr="00A66DB3">
        <w:rPr>
          <w:rFonts w:ascii="Times New Roman" w:eastAsia="SimSun" w:hAnsi="Times New Roman" w:cs="Times New Roman"/>
          <w:sz w:val="24"/>
        </w:rPr>
        <w:t>Tiaolingtou</w:t>
      </w:r>
      <w:proofErr w:type="spellEnd"/>
      <w:r w:rsidRPr="00A66DB3">
        <w:rPr>
          <w:rFonts w:ascii="Times New Roman" w:eastAsia="SimSun" w:hAnsi="Times New Roman" w:cs="Times New Roman"/>
          <w:sz w:val="24"/>
        </w:rPr>
        <w:t xml:space="preserve"> is also a provincial-level intangible cultural heritage of </w:t>
      </w:r>
      <w:r w:rsidR="001D6A6C" w:rsidRPr="00A66DB3">
        <w:rPr>
          <w:rFonts w:ascii="Times New Roman" w:eastAsia="SimSun" w:hAnsi="Times New Roman" w:cs="Times New Roman"/>
          <w:sz w:val="24"/>
        </w:rPr>
        <w:t xml:space="preserve">the </w:t>
      </w:r>
      <w:r w:rsidRPr="00A66DB3">
        <w:rPr>
          <w:rFonts w:ascii="Times New Roman" w:eastAsia="SimSun" w:hAnsi="Times New Roman" w:cs="Times New Roman"/>
          <w:sz w:val="24"/>
        </w:rPr>
        <w:t xml:space="preserve">Guangxi Autonomous Region and the main part of the national intangible cultural heritage </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Qinzhou </w:t>
      </w:r>
      <w:proofErr w:type="spellStart"/>
      <w:r w:rsidRPr="00A66DB3">
        <w:rPr>
          <w:rFonts w:ascii="Times New Roman" w:eastAsia="SimSun" w:hAnsi="Times New Roman" w:cs="Times New Roman"/>
          <w:sz w:val="24"/>
        </w:rPr>
        <w:t>Tiaolingtou</w:t>
      </w:r>
      <w:proofErr w:type="spellEnd"/>
      <w:r w:rsidRPr="00A66DB3">
        <w:rPr>
          <w:rFonts w:ascii="Times New Roman" w:eastAsia="SimSun" w:hAnsi="Times New Roman" w:cs="Times New Roman"/>
          <w:sz w:val="24"/>
        </w:rPr>
        <w:t>.</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It is very common and </w:t>
      </w:r>
      <w:r w:rsidR="007C4D24" w:rsidRPr="00A66DB3">
        <w:rPr>
          <w:rFonts w:ascii="Times New Roman" w:eastAsia="SimSun" w:hAnsi="Times New Roman" w:cs="Times New Roman"/>
          <w:sz w:val="24"/>
        </w:rPr>
        <w:t>numerous</w:t>
      </w:r>
      <w:r w:rsidRPr="00A66DB3">
        <w:rPr>
          <w:rFonts w:ascii="Times New Roman" w:eastAsia="SimSun" w:hAnsi="Times New Roman" w:cs="Times New Roman"/>
          <w:sz w:val="24"/>
        </w:rPr>
        <w:t xml:space="preserve"> in Qinzhou, and it has deep roots in history. Nonetheless, being a cultural symbol since the beginning of millennia, its meaning has been increasingly lost. As Zou Haikou states, young inheritors cannot explain the role of the mask as the means of expelling evil and attracting good, and the significance of the mask is not clear either. The few available masks mean that each individual mask can only have a limited meaning. In addition, the fact of interpreting the sacrificial culture and </w:t>
      </w:r>
      <w:r w:rsidR="001D6A6C" w:rsidRPr="00A66DB3">
        <w:rPr>
          <w:rFonts w:ascii="Times New Roman" w:eastAsia="SimSun" w:hAnsi="Times New Roman" w:cs="Times New Roman"/>
          <w:sz w:val="24"/>
        </w:rPr>
        <w:t>agricultural</w:t>
      </w:r>
      <w:r w:rsidRPr="00A66DB3">
        <w:rPr>
          <w:rFonts w:ascii="Times New Roman" w:eastAsia="SimSun" w:hAnsi="Times New Roman" w:cs="Times New Roman"/>
          <w:sz w:val="24"/>
        </w:rPr>
        <w:t xml:space="preserve"> beliefs underlying </w:t>
      </w:r>
      <w:proofErr w:type="spellStart"/>
      <w:r w:rsidRPr="00A66DB3">
        <w:rPr>
          <w:rFonts w:ascii="Times New Roman" w:eastAsia="SimSun" w:hAnsi="Times New Roman" w:cs="Times New Roman"/>
          <w:sz w:val="24"/>
        </w:rPr>
        <w:t>Tiaolingtou</w:t>
      </w:r>
      <w:proofErr w:type="spellEnd"/>
      <w:r w:rsidRPr="00A66DB3">
        <w:rPr>
          <w:rFonts w:ascii="Times New Roman" w:eastAsia="SimSun" w:hAnsi="Times New Roman" w:cs="Times New Roman"/>
          <w:sz w:val="24"/>
        </w:rPr>
        <w:t xml:space="preserve"> is still a major issue</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Although the apprentices can execute the dance at an extremely high level of perfection, there is a gap between perfect execution and excellent performance</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the practitioners can easily sense that the dancers are not filled with life. Finally, they are unable to completely understand the message that the ancient ancestors tried to impart.</w:t>
      </w:r>
    </w:p>
    <w:p w14:paraId="30AF95DD" w14:textId="77777777"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Lingshan Grand Zongzi, a representation of rice cultivation culture, will also help in creating an economic crop belt around the canal and hence facilitate employment growth in the area. Besides improving the work of ecological protection, it will enhance the process of combining the concepts of rice cultivation culture and canal into the waterway. It is known that Lingshan Grand Zongzi, similar to Lingshan black tea, is well-known in Guangxi but has not spread as an intangible cultural heritage throughout four provinces. As observed by Zhang Longfen, despite the commercialization and industrialization of Lingshan Grand Zongzi, consumers are not aware of the associated rice cultivation culture or the spirit of unity and collective determination of the people of Lingshan.</w:t>
      </w:r>
    </w:p>
    <w:p w14:paraId="21CC8488" w14:textId="77777777" w:rsidR="003D3CDC" w:rsidRPr="00A66DB3" w:rsidRDefault="003D3CDC" w:rsidP="00291A78">
      <w:pPr>
        <w:ind w:firstLineChars="0" w:firstLine="0"/>
        <w:rPr>
          <w:rFonts w:ascii="Times New Roman" w:eastAsia="SimSun" w:hAnsi="Times New Roman" w:cs="Times New Roman"/>
          <w:sz w:val="24"/>
        </w:rPr>
      </w:pPr>
    </w:p>
    <w:p w14:paraId="15A129D6" w14:textId="7B3EC5A0" w:rsidR="008F6A29" w:rsidRPr="00A66DB3" w:rsidRDefault="003D3CDC"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3.4. The widening digital divide</w:t>
      </w:r>
    </w:p>
    <w:p w14:paraId="75D6D152" w14:textId="5AF53830" w:rsidR="008F6A29" w:rsidRPr="00A66DB3" w:rsidRDefault="00044B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The research has shown that because of the age limitations and restricted access to the time available to the users, the involvement of the users in the new media is quite low.</w:t>
      </w:r>
    </w:p>
    <w:p w14:paraId="20601173" w14:textId="7CBBE30C" w:rsidR="008F6A29"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 xml:space="preserve">The information available on the </w:t>
      </w:r>
      <w:proofErr w:type="spellStart"/>
      <w:r w:rsidRPr="00A66DB3">
        <w:rPr>
          <w:rFonts w:ascii="Times New Roman" w:eastAsia="SimSun" w:hAnsi="Times New Roman" w:cs="Times New Roman"/>
          <w:sz w:val="24"/>
        </w:rPr>
        <w:t>Lingtou</w:t>
      </w:r>
      <w:proofErr w:type="spellEnd"/>
      <w:r w:rsidRPr="00A66DB3">
        <w:rPr>
          <w:rFonts w:ascii="Times New Roman" w:eastAsia="SimSun" w:hAnsi="Times New Roman" w:cs="Times New Roman"/>
          <w:sz w:val="24"/>
        </w:rPr>
        <w:t xml:space="preserve"> dance is quite limited. The most popular online videos and photos are presented as official news pieces and offer some elementary information concerning this form of intangible cultural heritage. Only a </w:t>
      </w:r>
      <w:r w:rsidRPr="00A66DB3">
        <w:rPr>
          <w:rFonts w:ascii="Times New Roman" w:eastAsia="SimSun" w:hAnsi="Times New Roman" w:cs="Times New Roman"/>
          <w:sz w:val="24"/>
        </w:rPr>
        <w:lastRenderedPageBreak/>
        <w:t xml:space="preserve">small number of records are available of the actual sacrificial and blessing rites performed by </w:t>
      </w:r>
      <w:proofErr w:type="spellStart"/>
      <w:r w:rsidRPr="00A66DB3">
        <w:rPr>
          <w:rFonts w:ascii="Times New Roman" w:eastAsia="SimSun" w:hAnsi="Times New Roman" w:cs="Times New Roman"/>
          <w:sz w:val="24"/>
        </w:rPr>
        <w:t>Lingtou</w:t>
      </w:r>
      <w:proofErr w:type="spellEnd"/>
      <w:r w:rsidRPr="00A66DB3">
        <w:rPr>
          <w:rFonts w:ascii="Times New Roman" w:eastAsia="SimSun" w:hAnsi="Times New Roman" w:cs="Times New Roman"/>
          <w:sz w:val="24"/>
        </w:rPr>
        <w:t xml:space="preserve"> troupes, at both villages and towns, on such days. Even on </w:t>
      </w:r>
      <w:r w:rsidR="00044B00" w:rsidRPr="00A66DB3">
        <w:rPr>
          <w:rFonts w:ascii="Times New Roman" w:eastAsia="SimSun" w:hAnsi="Times New Roman" w:cs="Times New Roman"/>
          <w:sz w:val="24"/>
        </w:rPr>
        <w:t xml:space="preserve">newer popular platforms such as TikTok or </w:t>
      </w:r>
      <w:proofErr w:type="spellStart"/>
      <w:r w:rsidR="00044B00" w:rsidRPr="00A66DB3">
        <w:rPr>
          <w:rFonts w:ascii="Times New Roman" w:eastAsia="SimSun" w:hAnsi="Times New Roman" w:cs="Times New Roman"/>
          <w:sz w:val="24"/>
        </w:rPr>
        <w:t>Bilibili</w:t>
      </w:r>
      <w:proofErr w:type="spellEnd"/>
      <w:r w:rsidR="00044B00" w:rsidRPr="00A66DB3">
        <w:rPr>
          <w:rFonts w:ascii="Times New Roman" w:eastAsia="SimSun" w:hAnsi="Times New Roman" w:cs="Times New Roman"/>
          <w:sz w:val="24"/>
        </w:rPr>
        <w:t xml:space="preserve">, there are new short videos that contain Nuo </w:t>
      </w:r>
      <w:proofErr w:type="spellStart"/>
      <w:r w:rsidR="00044B00" w:rsidRPr="00A66DB3">
        <w:rPr>
          <w:rFonts w:ascii="Times New Roman" w:eastAsia="SimSun" w:hAnsi="Times New Roman" w:cs="Times New Roman"/>
          <w:sz w:val="24"/>
        </w:rPr>
        <w:t>maskings</w:t>
      </w:r>
      <w:proofErr w:type="spellEnd"/>
      <w:r w:rsidR="00044B00" w:rsidRPr="00A66DB3">
        <w:rPr>
          <w:rFonts w:ascii="Times New Roman" w:eastAsia="SimSun" w:hAnsi="Times New Roman" w:cs="Times New Roman"/>
          <w:sz w:val="24"/>
        </w:rPr>
        <w:t xml:space="preserve"> and </w:t>
      </w:r>
      <w:proofErr w:type="spellStart"/>
      <w:r w:rsidR="00044B00" w:rsidRPr="00A66DB3">
        <w:rPr>
          <w:rFonts w:ascii="Times New Roman" w:eastAsia="SimSun" w:hAnsi="Times New Roman" w:cs="Times New Roman"/>
          <w:sz w:val="24"/>
        </w:rPr>
        <w:t>Lingtou</w:t>
      </w:r>
      <w:proofErr w:type="spellEnd"/>
      <w:r w:rsidR="00044B00" w:rsidRPr="00A66DB3">
        <w:rPr>
          <w:rFonts w:ascii="Times New Roman" w:eastAsia="SimSun" w:hAnsi="Times New Roman" w:cs="Times New Roman"/>
          <w:sz w:val="24"/>
        </w:rPr>
        <w:t xml:space="preserve"> performances, mostly focusing on changes of costumes, but these videos (being brief, superficial, and shallow) are simply superficial attempts of cultural dissemination on</w:t>
      </w:r>
      <w:r w:rsidRPr="00A66DB3">
        <w:rPr>
          <w:rFonts w:ascii="Times New Roman" w:eastAsia="SimSun" w:hAnsi="Times New Roman" w:cs="Times New Roman"/>
          <w:sz w:val="24"/>
        </w:rPr>
        <w:t xml:space="preserve"> new media platforms.</w:t>
      </w:r>
    </w:p>
    <w:p w14:paraId="1821E5DB" w14:textId="77777777"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 xml:space="preserve">The development and utilization of new media platforms is still lacking in Lingshan Black Tea. Unlike the traditional rice dumplings of </w:t>
      </w:r>
      <w:proofErr w:type="spellStart"/>
      <w:r w:rsidRPr="00A66DB3">
        <w:rPr>
          <w:rFonts w:ascii="Times New Roman" w:eastAsia="SimSun" w:hAnsi="Times New Roman" w:cs="Times New Roman"/>
          <w:sz w:val="24"/>
        </w:rPr>
        <w:t>Lingshan</w:t>
      </w:r>
      <w:proofErr w:type="spellEnd"/>
      <w:r w:rsidRPr="00A66DB3">
        <w:rPr>
          <w:rFonts w:ascii="Times New Roman" w:eastAsia="SimSun" w:hAnsi="Times New Roman" w:cs="Times New Roman"/>
          <w:sz w:val="24"/>
        </w:rPr>
        <w:t xml:space="preserve">, Zhang </w:t>
      </w:r>
      <w:proofErr w:type="spellStart"/>
      <w:r w:rsidRPr="00A66DB3">
        <w:rPr>
          <w:rFonts w:ascii="Times New Roman" w:eastAsia="SimSun" w:hAnsi="Times New Roman" w:cs="Times New Roman"/>
          <w:sz w:val="24"/>
        </w:rPr>
        <w:t>Longfen</w:t>
      </w:r>
      <w:proofErr w:type="spellEnd"/>
      <w:r w:rsidRPr="00A66DB3">
        <w:rPr>
          <w:rFonts w:ascii="Times New Roman" w:eastAsia="SimSun" w:hAnsi="Times New Roman" w:cs="Times New Roman"/>
          <w:sz w:val="24"/>
        </w:rPr>
        <w:t xml:space="preserve"> is the first to use WeChat Video Accounts as a means of reaching the low-end market.</w:t>
      </w:r>
    </w:p>
    <w:p w14:paraId="61D3F37D" w14:textId="77777777" w:rsidR="003D3CDC" w:rsidRPr="00A66DB3" w:rsidRDefault="003D3CDC" w:rsidP="00291A78">
      <w:pPr>
        <w:ind w:firstLineChars="0" w:firstLine="0"/>
        <w:rPr>
          <w:rFonts w:ascii="Times New Roman" w:eastAsia="SimSun" w:hAnsi="Times New Roman" w:cs="Times New Roman"/>
          <w:sz w:val="24"/>
        </w:rPr>
      </w:pPr>
    </w:p>
    <w:p w14:paraId="4EF5A91F" w14:textId="218E0D23" w:rsidR="008F6A29" w:rsidRPr="00A66DB3" w:rsidRDefault="003D3CDC"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3.5. Obstacles to the industrialization of goods</w:t>
      </w:r>
    </w:p>
    <w:p w14:paraId="558CA335" w14:textId="7E8BDAF4" w:rsidR="008F6A29"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 xml:space="preserve">The commercialization and industrialization of Lingshan Black Tea and Lingshan Zongzi </w:t>
      </w:r>
      <w:r w:rsidR="00044B00" w:rsidRPr="00A66DB3">
        <w:rPr>
          <w:rFonts w:ascii="Times New Roman" w:eastAsia="SimSun" w:hAnsi="Times New Roman" w:cs="Times New Roman"/>
          <w:sz w:val="24"/>
        </w:rPr>
        <w:t>have</w:t>
      </w:r>
      <w:r w:rsidRPr="00A66DB3">
        <w:rPr>
          <w:rFonts w:ascii="Times New Roman" w:eastAsia="SimSun" w:hAnsi="Times New Roman" w:cs="Times New Roman"/>
          <w:sz w:val="24"/>
        </w:rPr>
        <w:t xml:space="preserve"> already started. Lingshan Black Tea uses both semi-manual and semi-industrial </w:t>
      </w:r>
      <w:r w:rsidR="00044B00" w:rsidRPr="00A66DB3">
        <w:rPr>
          <w:rFonts w:ascii="Times New Roman" w:eastAsia="SimSun" w:hAnsi="Times New Roman" w:cs="Times New Roman"/>
          <w:sz w:val="24"/>
        </w:rPr>
        <w:t>approaches</w:t>
      </w:r>
      <w:r w:rsidRPr="00A66DB3">
        <w:rPr>
          <w:rFonts w:ascii="Times New Roman" w:eastAsia="SimSun" w:hAnsi="Times New Roman" w:cs="Times New Roman"/>
          <w:sz w:val="24"/>
        </w:rPr>
        <w:t xml:space="preserve"> to extend its value chain and seeks out novel mixtures of </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tea + traditional Chinese medicine</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in order to fuel the development of the industry as part of the modern dietary culture. Yet, finding ways to produce high-quality, stable tea leaves is still one of the issues that are actively explored.</w:t>
      </w:r>
    </w:p>
    <w:p w14:paraId="11C5D93F" w14:textId="2A9CB060"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The issue of sales distribution and quality control also affects the Lingshan large zongzi</w:t>
      </w:r>
      <w:r w:rsidR="00857C74"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as it can be difficult to standardize production schedules according to consumer demand. Zhang </w:t>
      </w:r>
      <w:proofErr w:type="spellStart"/>
      <w:r w:rsidRPr="00A66DB3">
        <w:rPr>
          <w:rFonts w:ascii="Times New Roman" w:eastAsia="SimSun" w:hAnsi="Times New Roman" w:cs="Times New Roman"/>
          <w:sz w:val="24"/>
        </w:rPr>
        <w:t>Longfen</w:t>
      </w:r>
      <w:proofErr w:type="spellEnd"/>
      <w:r w:rsidRPr="00A66DB3">
        <w:rPr>
          <w:rFonts w:ascii="Times New Roman" w:eastAsia="SimSun" w:hAnsi="Times New Roman" w:cs="Times New Roman"/>
          <w:sz w:val="24"/>
        </w:rPr>
        <w:t xml:space="preserve"> said that, although orders of large zongzi tend to peak in advance of the Dragon Boat Festival </w:t>
      </w:r>
      <w:r w:rsidR="00857C74"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mostly fueled by a high volume of bulk orders made by local Qinzhou residents and orders shipped between provinces </w:t>
      </w:r>
      <w:r w:rsidR="00857C74"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the next big wave of orders is normally not received until close to New Year</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s Eve. This has led to </w:t>
      </w:r>
      <w:r w:rsidR="00F32E89" w:rsidRPr="00A66DB3">
        <w:rPr>
          <w:rFonts w:ascii="Times New Roman" w:eastAsia="SimSun" w:hAnsi="Times New Roman" w:cs="Times New Roman"/>
          <w:sz w:val="24"/>
        </w:rPr>
        <w:t xml:space="preserve">the setting up of </w:t>
      </w:r>
      <w:r w:rsidRPr="00A66DB3">
        <w:rPr>
          <w:rFonts w:ascii="Times New Roman" w:eastAsia="SimSun" w:hAnsi="Times New Roman" w:cs="Times New Roman"/>
          <w:sz w:val="24"/>
        </w:rPr>
        <w:t xml:space="preserve">online sales channels. Also, </w:t>
      </w:r>
      <w:r w:rsidR="00F32E89" w:rsidRPr="00A66DB3">
        <w:rPr>
          <w:rFonts w:ascii="Times New Roman" w:eastAsia="SimSun" w:hAnsi="Times New Roman" w:cs="Times New Roman"/>
          <w:sz w:val="24"/>
        </w:rPr>
        <w:t>the study</w:t>
      </w:r>
      <w:r w:rsidRPr="00A66DB3">
        <w:rPr>
          <w:rFonts w:ascii="Times New Roman" w:eastAsia="SimSun" w:hAnsi="Times New Roman" w:cs="Times New Roman"/>
          <w:sz w:val="24"/>
        </w:rPr>
        <w:t xml:space="preserve"> found that the packaging design of </w:t>
      </w:r>
      <w:proofErr w:type="spellStart"/>
      <w:r w:rsidRPr="00A66DB3">
        <w:rPr>
          <w:rFonts w:ascii="Times New Roman" w:eastAsia="SimSun" w:hAnsi="Times New Roman" w:cs="Times New Roman"/>
          <w:sz w:val="24"/>
        </w:rPr>
        <w:t>Taixiang</w:t>
      </w:r>
      <w:proofErr w:type="spellEnd"/>
      <w:r w:rsidRPr="00A66DB3">
        <w:rPr>
          <w:rFonts w:ascii="Times New Roman" w:eastAsia="SimSun" w:hAnsi="Times New Roman" w:cs="Times New Roman"/>
          <w:sz w:val="24"/>
        </w:rPr>
        <w:t xml:space="preserve"> </w:t>
      </w:r>
      <w:proofErr w:type="spellStart"/>
      <w:r w:rsidRPr="00A66DB3">
        <w:rPr>
          <w:rFonts w:ascii="Times New Roman" w:eastAsia="SimSun" w:hAnsi="Times New Roman" w:cs="Times New Roman"/>
          <w:sz w:val="24"/>
        </w:rPr>
        <w:t>Zongwang</w:t>
      </w:r>
      <w:proofErr w:type="spellEnd"/>
      <w:r w:rsidRPr="00A66DB3">
        <w:rPr>
          <w:rFonts w:ascii="Times New Roman" w:eastAsia="SimSun" w:hAnsi="Times New Roman" w:cs="Times New Roman"/>
          <w:sz w:val="24"/>
        </w:rPr>
        <w:t xml:space="preserve"> looks old-fashioned and does not meet the taste of Generation Z.</w:t>
      </w:r>
    </w:p>
    <w:p w14:paraId="06677248" w14:textId="77777777" w:rsidR="003D3CDC" w:rsidRPr="00A66DB3" w:rsidRDefault="003D3CDC" w:rsidP="00291A78">
      <w:pPr>
        <w:ind w:firstLineChars="0" w:firstLine="0"/>
        <w:rPr>
          <w:rFonts w:ascii="Times New Roman" w:eastAsia="SimSun" w:hAnsi="Times New Roman" w:cs="Times New Roman"/>
          <w:sz w:val="24"/>
        </w:rPr>
      </w:pPr>
    </w:p>
    <w:p w14:paraId="2E9F151F" w14:textId="582726B8" w:rsidR="008F6A29" w:rsidRPr="00A66DB3" w:rsidRDefault="003D3CDC"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3.6. Barriers to cross-cultural communication</w:t>
      </w:r>
    </w:p>
    <w:p w14:paraId="51459999" w14:textId="7105447F" w:rsidR="008F6A29"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The comparative analysis of the three models shows that their communication styles are quite rigid and uniform</w:t>
      </w:r>
      <w:r w:rsidR="00F32E89"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with considerable flaws in intercultural communication.</w:t>
      </w:r>
    </w:p>
    <w:p w14:paraId="68E6BABE" w14:textId="091D405A" w:rsidR="008F6A29" w:rsidRPr="00A66DB3" w:rsidRDefault="00000000" w:rsidP="00291A78">
      <w:pPr>
        <w:ind w:firstLineChars="0" w:firstLine="0"/>
        <w:rPr>
          <w:rFonts w:ascii="Times New Roman" w:eastAsia="SimSun" w:hAnsi="Times New Roman" w:cs="Times New Roman"/>
          <w:sz w:val="24"/>
        </w:rPr>
      </w:pPr>
      <w:proofErr w:type="spellStart"/>
      <w:r w:rsidRPr="00A66DB3">
        <w:rPr>
          <w:rFonts w:ascii="Times New Roman" w:eastAsia="SimSun" w:hAnsi="Times New Roman" w:cs="Times New Roman"/>
          <w:sz w:val="24"/>
        </w:rPr>
        <w:t>Lingtou</w:t>
      </w:r>
      <w:proofErr w:type="spellEnd"/>
      <w:r w:rsidRPr="00A66DB3">
        <w:rPr>
          <w:rFonts w:ascii="Times New Roman" w:eastAsia="SimSun" w:hAnsi="Times New Roman" w:cs="Times New Roman"/>
          <w:sz w:val="24"/>
        </w:rPr>
        <w:t xml:space="preserve"> performance art is very traditional, and it has linguistic constraints on its international spread</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it can be misunderstood as a feudal superstition. Besides that, a certain form of instruction and transmission of this art has already been established. It needs more careful consideration and thorough research of the regional </w:t>
      </w:r>
      <w:proofErr w:type="spellStart"/>
      <w:r w:rsidRPr="00A66DB3">
        <w:rPr>
          <w:rFonts w:ascii="Times New Roman" w:eastAsia="SimSun" w:hAnsi="Times New Roman" w:cs="Times New Roman"/>
          <w:sz w:val="24"/>
        </w:rPr>
        <w:t>Lingtou</w:t>
      </w:r>
      <w:proofErr w:type="spellEnd"/>
      <w:r w:rsidRPr="00A66DB3">
        <w:rPr>
          <w:rFonts w:ascii="Times New Roman" w:eastAsia="SimSun" w:hAnsi="Times New Roman" w:cs="Times New Roman"/>
          <w:sz w:val="24"/>
        </w:rPr>
        <w:t xml:space="preserve"> companies and their culture to innovate and preserve it in this context.</w:t>
      </w:r>
    </w:p>
    <w:p w14:paraId="43AB10A8" w14:textId="77777777"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The main form of cultural transmission of Ling Shan black tea is the regional distribution. Teng Lingshan has been to tea companies and tea farms in Sichuan, Guizhou, Yunnan, and elsewhere to participate in exchange and learning.</w:t>
      </w:r>
    </w:p>
    <w:p w14:paraId="596B4E4A" w14:textId="4768BE79"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 xml:space="preserve">The Lingshan Grand Zongzi is a candidate </w:t>
      </w:r>
      <w:r w:rsidR="003E6891" w:rsidRPr="00A66DB3">
        <w:rPr>
          <w:rFonts w:ascii="Times New Roman" w:eastAsia="SimSun" w:hAnsi="Times New Roman" w:cs="Times New Roman"/>
          <w:sz w:val="24"/>
        </w:rPr>
        <w:t>for</w:t>
      </w:r>
      <w:r w:rsidRPr="00A66DB3">
        <w:rPr>
          <w:rFonts w:ascii="Times New Roman" w:eastAsia="SimSun" w:hAnsi="Times New Roman" w:cs="Times New Roman"/>
          <w:sz w:val="24"/>
        </w:rPr>
        <w:t xml:space="preserve"> global promotion. According to its inheritor, Zhang Longfen, she often goes to Peking University to learn about cultural tourism marketing and global communication strategies, and travels to more developed cities, such as Guangzhou and Shanghai, to acquire knowledge of the international logistics industry. Her goal is to use the experience of history and the push of the </w:t>
      </w:r>
      <w:proofErr w:type="spellStart"/>
      <w:r w:rsidRPr="00A66DB3">
        <w:rPr>
          <w:rFonts w:ascii="Times New Roman" w:eastAsia="SimSun" w:hAnsi="Times New Roman" w:cs="Times New Roman"/>
          <w:sz w:val="24"/>
        </w:rPr>
        <w:t>Pinglu</w:t>
      </w:r>
      <w:proofErr w:type="spellEnd"/>
      <w:r w:rsidRPr="00A66DB3">
        <w:rPr>
          <w:rFonts w:ascii="Times New Roman" w:eastAsia="SimSun" w:hAnsi="Times New Roman" w:cs="Times New Roman"/>
          <w:sz w:val="24"/>
        </w:rPr>
        <w:t xml:space="preserve"> Canal Economic Belt to popularize the Lingshan Grand Zongzi across Southeast Asia.</w:t>
      </w:r>
    </w:p>
    <w:p w14:paraId="1373BCEF" w14:textId="77777777" w:rsidR="003D3CDC" w:rsidRPr="00A66DB3" w:rsidRDefault="003D3CDC" w:rsidP="00291A78">
      <w:pPr>
        <w:ind w:firstLineChars="0" w:firstLine="0"/>
        <w:rPr>
          <w:rFonts w:ascii="Times New Roman" w:eastAsia="SimSun" w:hAnsi="Times New Roman" w:cs="Times New Roman"/>
          <w:sz w:val="24"/>
        </w:rPr>
      </w:pPr>
    </w:p>
    <w:p w14:paraId="378DC3BA" w14:textId="2A045C38" w:rsidR="008F6A29" w:rsidRPr="00A66DB3" w:rsidRDefault="003D3CDC"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4. Three-</w:t>
      </w:r>
      <w:r w:rsidR="003E6891" w:rsidRPr="00A66DB3">
        <w:rPr>
          <w:rFonts w:ascii="Times New Roman" w:eastAsia="SimSun" w:hAnsi="Times New Roman" w:cs="Times New Roman"/>
          <w:b/>
          <w:bCs/>
          <w:sz w:val="24"/>
        </w:rPr>
        <w:t>dimensional promotion through digitalization, dynamic implementation, and local adaptation</w:t>
      </w:r>
    </w:p>
    <w:p w14:paraId="3EF44F60" w14:textId="37274972" w:rsidR="008F6A29" w:rsidRPr="00A66DB3" w:rsidRDefault="003D3CDC"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 xml:space="preserve">4.1. Digital </w:t>
      </w:r>
      <w:r w:rsidR="003E6891" w:rsidRPr="00A66DB3">
        <w:rPr>
          <w:rFonts w:ascii="Times New Roman" w:eastAsia="SimSun" w:hAnsi="Times New Roman" w:cs="Times New Roman"/>
          <w:b/>
          <w:bCs/>
          <w:sz w:val="24"/>
        </w:rPr>
        <w:t>empowerment</w:t>
      </w:r>
    </w:p>
    <w:p w14:paraId="26A5EA05" w14:textId="0125D2CF" w:rsidR="008F6A29"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Develop a Digital Twin Database of Intangible Cultural Heritage as an extensive internet library. To serve both purposes</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preservation of traditional craftsmanship methods and offering visual evidence and product snapshots to the next generation to learn</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and </w:t>
      </w:r>
      <w:proofErr w:type="gramStart"/>
      <w:r w:rsidRPr="00A66DB3">
        <w:rPr>
          <w:rFonts w:ascii="Times New Roman" w:eastAsia="SimSun" w:hAnsi="Times New Roman" w:cs="Times New Roman"/>
          <w:sz w:val="24"/>
        </w:rPr>
        <w:t>also</w:t>
      </w:r>
      <w:proofErr w:type="gramEnd"/>
      <w:r w:rsidRPr="00A66DB3">
        <w:rPr>
          <w:rFonts w:ascii="Times New Roman" w:eastAsia="SimSun" w:hAnsi="Times New Roman" w:cs="Times New Roman"/>
          <w:sz w:val="24"/>
        </w:rPr>
        <w:t xml:space="preserve"> because of the cultural value of the canal, it allows global scholars and craftsmen to use and access such resources, and thereby, they can communicate and exchange with each other on a cultural level.</w:t>
      </w:r>
    </w:p>
    <w:p w14:paraId="3ADCF597" w14:textId="77777777"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Restoration of endangered cultural artifacts through 3D printing. In order to overcome the problem of losing Nuo masks, interdisciplinary specialists and competent craftsmen must be involved in the restoration of these masks, the extension of the range of masks according to the historical documents, and mass production of them. Building on existing patterns in cultural tourism and the creative industries, the development of merchandise including intangible cultural heritage-related Nuo mask figurines and fridge magnets could also be promoted to allow consumers to form a long-term relationship with that intangible cultural heritage.</w:t>
      </w:r>
    </w:p>
    <w:p w14:paraId="316D3254" w14:textId="77777777"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The concept of AI virtual inheritors is presented and educated on the art. Such virtual characters may be used in special intangible cultural heritage museums or in the canal paths to communicate with tourists and give information about the local intangible cultural heritage and methods of production. In the black tea factories and the zongzi workshops, there may be accompanying large visual screens that can take advantage of AI virtual inheritors in guiding the production process, quality control, and real-time feedback.</w:t>
      </w:r>
    </w:p>
    <w:p w14:paraId="266F5163" w14:textId="20DF156D" w:rsidR="008F6A29" w:rsidRPr="00A66DB3" w:rsidRDefault="00033821"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Blockchain technology does not allow the loss of old-style craftsmanship. When the elderly inheritors are getting older and their memory deteriorates, the majority of manufacturing methods and artistic representation will no longer be precise. With the help of blockchain technology to integrate such techniques and artistic aspects and store them in a decentralized way, privacy is improved, and the reliability of knowledge transmission is guaranteed.</w:t>
      </w:r>
    </w:p>
    <w:p w14:paraId="631C95F3" w14:textId="77777777" w:rsidR="003D3CDC" w:rsidRPr="00A66DB3" w:rsidRDefault="003D3CDC" w:rsidP="00291A78">
      <w:pPr>
        <w:ind w:firstLineChars="0" w:firstLine="0"/>
        <w:rPr>
          <w:rFonts w:ascii="Times New Roman" w:eastAsia="SimSun" w:hAnsi="Times New Roman" w:cs="Times New Roman"/>
          <w:sz w:val="24"/>
        </w:rPr>
      </w:pPr>
    </w:p>
    <w:p w14:paraId="708FFBF1" w14:textId="30317A43" w:rsidR="008F6A29" w:rsidRPr="00A66DB3" w:rsidRDefault="003D3CDC"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4.2. Living inheritance</w:t>
      </w:r>
    </w:p>
    <w:p w14:paraId="21B32456" w14:textId="6758B0CC" w:rsidR="008F6A29"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 xml:space="preserve">Make an inventory of </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Endangered Level 1</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traditional crafts. Add to this list relatively rare existing auxiliary tools to protect them strictly, promote awareness about such craft tools, and introduce a societal responsibility regime to preserve them.</w:t>
      </w:r>
    </w:p>
    <w:p w14:paraId="4F532E8A" w14:textId="6C517BA3" w:rsidR="008F6A29"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Improve the pension security and minimum subsidies of artisans. The aging process is an unstoppable phenomenon</w:t>
      </w:r>
      <w:r w:rsidR="00033821" w:rsidRPr="00A66DB3">
        <w:rPr>
          <w:rFonts w:ascii="Times New Roman" w:eastAsia="SimSun" w:hAnsi="Times New Roman" w:cs="Times New Roman"/>
          <w:sz w:val="24"/>
        </w:rPr>
        <w:t xml:space="preserve">, and using only </w:t>
      </w:r>
      <w:r w:rsidRPr="00A66DB3">
        <w:rPr>
          <w:rFonts w:ascii="Times New Roman" w:eastAsia="SimSun" w:hAnsi="Times New Roman" w:cs="Times New Roman"/>
          <w:sz w:val="24"/>
        </w:rPr>
        <w:t xml:space="preserve">random villagers to perpetuate the old traditions is associated with some disadvantages. Development of a policy-based pension system does not just help solve the financial problems of the elderly skill inheritors, but it also gives them preferential benefits which help in promoting </w:t>
      </w:r>
      <w:r w:rsidR="00033821" w:rsidRPr="00A66DB3">
        <w:rPr>
          <w:rFonts w:ascii="Times New Roman" w:eastAsia="SimSun" w:hAnsi="Times New Roman" w:cs="Times New Roman"/>
          <w:sz w:val="24"/>
        </w:rPr>
        <w:t>long-term interest of young and middle-aged</w:t>
      </w:r>
      <w:r w:rsidRPr="00A66DB3">
        <w:rPr>
          <w:rFonts w:ascii="Times New Roman" w:eastAsia="SimSun" w:hAnsi="Times New Roman" w:cs="Times New Roman"/>
          <w:sz w:val="24"/>
        </w:rPr>
        <w:t xml:space="preserve"> individuals to conserve these art forms.</w:t>
      </w:r>
    </w:p>
    <w:p w14:paraId="09D90AC4" w14:textId="04C76F15"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 xml:space="preserve">The local clans implement the plans of cultural heritage preservation and transmission, creating a partnership structure of communities, inheritors, and </w:t>
      </w:r>
      <w:r w:rsidRPr="00A66DB3">
        <w:rPr>
          <w:rFonts w:ascii="Times New Roman" w:eastAsia="SimSun" w:hAnsi="Times New Roman" w:cs="Times New Roman"/>
          <w:sz w:val="24"/>
        </w:rPr>
        <w:lastRenderedPageBreak/>
        <w:t xml:space="preserve">government that incorporates the intangible cultural heritage in the day-to-day festivals to enhance </w:t>
      </w:r>
      <w:r w:rsidR="00033821" w:rsidRPr="00A66DB3">
        <w:rPr>
          <w:rFonts w:ascii="Times New Roman" w:eastAsia="SimSun" w:hAnsi="Times New Roman" w:cs="Times New Roman"/>
          <w:sz w:val="24"/>
        </w:rPr>
        <w:t>cultural</w:t>
      </w:r>
      <w:r w:rsidRPr="00A66DB3">
        <w:rPr>
          <w:rFonts w:ascii="Times New Roman" w:eastAsia="SimSun" w:hAnsi="Times New Roman" w:cs="Times New Roman"/>
          <w:sz w:val="24"/>
        </w:rPr>
        <w:t xml:space="preserve"> identity. Apprentices are given a monthly stipend by their mentors and can acquire a </w:t>
      </w:r>
      <w:proofErr w:type="gramStart"/>
      <w:r w:rsidRPr="00A66DB3">
        <w:rPr>
          <w:rFonts w:ascii="Times New Roman" w:eastAsia="SimSun" w:hAnsi="Times New Roman" w:cs="Times New Roman"/>
          <w:sz w:val="24"/>
        </w:rPr>
        <w:t>5,000 yuan</w:t>
      </w:r>
      <w:proofErr w:type="gramEnd"/>
      <w:r w:rsidRPr="00A66DB3">
        <w:rPr>
          <w:rFonts w:ascii="Times New Roman" w:eastAsia="SimSun" w:hAnsi="Times New Roman" w:cs="Times New Roman"/>
          <w:sz w:val="24"/>
        </w:rPr>
        <w:t xml:space="preserve"> entrepreneurship fund upon passing assessments. Together with Lingshan Vocational School, an intangible cultural heritage course has been established</w:t>
      </w:r>
      <w:r w:rsidR="00033821" w:rsidRPr="00A66DB3">
        <w:rPr>
          <w:rFonts w:ascii="Times New Roman" w:eastAsia="SimSun" w:hAnsi="Times New Roman" w:cs="Times New Roman"/>
          <w:sz w:val="24"/>
        </w:rPr>
        <w:t>, as a result of which graduates gain a certificate of a “Traditional Craft Master,</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and they are provided with tax benefits.</w:t>
      </w:r>
    </w:p>
    <w:p w14:paraId="7B935D6A" w14:textId="77777777" w:rsidR="003D3CDC" w:rsidRPr="00A66DB3" w:rsidRDefault="003D3CDC" w:rsidP="00291A78">
      <w:pPr>
        <w:ind w:firstLineChars="0" w:firstLine="0"/>
        <w:rPr>
          <w:rFonts w:ascii="Times New Roman" w:eastAsia="SimSun" w:hAnsi="Times New Roman" w:cs="Times New Roman"/>
          <w:sz w:val="24"/>
        </w:rPr>
      </w:pPr>
    </w:p>
    <w:p w14:paraId="7C7F3CF8" w14:textId="40CAB74B" w:rsidR="008F6A29" w:rsidRPr="00A66DB3" w:rsidRDefault="003D3CDC"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4.3. Localized dissemination</w:t>
      </w:r>
    </w:p>
    <w:p w14:paraId="573A083D" w14:textId="1679936F" w:rsidR="008F6A29"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 xml:space="preserve">Improve the special features of Ling Mountain and enhance the interplay of intangible cultural heritage. It is important that the historical importance of local </w:t>
      </w:r>
      <w:r w:rsidR="00033821" w:rsidRPr="00A66DB3">
        <w:rPr>
          <w:rFonts w:ascii="Times New Roman" w:eastAsia="SimSun" w:hAnsi="Times New Roman" w:cs="Times New Roman"/>
          <w:sz w:val="24"/>
        </w:rPr>
        <w:t>intangible cultural heritage is explored in more detail; many such customs are present in the canal, and using these heritage networks can promote cross-cultural interactions, enhance mutual influence,</w:t>
      </w:r>
      <w:r w:rsidRPr="00A66DB3">
        <w:rPr>
          <w:rFonts w:ascii="Times New Roman" w:eastAsia="SimSun" w:hAnsi="Times New Roman" w:cs="Times New Roman"/>
          <w:sz w:val="24"/>
        </w:rPr>
        <w:t xml:space="preserve"> and strengthen the cultural identity of Ling Mountain.</w:t>
      </w:r>
    </w:p>
    <w:p w14:paraId="08268DEE" w14:textId="52C10A28"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 xml:space="preserve">The combination of intangible cultural heritage and the canal </w:t>
      </w:r>
      <w:proofErr w:type="gramStart"/>
      <w:r w:rsidRPr="00A66DB3">
        <w:rPr>
          <w:rFonts w:ascii="Times New Roman" w:eastAsia="SimSun" w:hAnsi="Times New Roman" w:cs="Times New Roman"/>
          <w:sz w:val="24"/>
        </w:rPr>
        <w:t>helps</w:t>
      </w:r>
      <w:proofErr w:type="gramEnd"/>
      <w:r w:rsidRPr="00A66DB3">
        <w:rPr>
          <w:rFonts w:ascii="Times New Roman" w:eastAsia="SimSun" w:hAnsi="Times New Roman" w:cs="Times New Roman"/>
          <w:sz w:val="24"/>
        </w:rPr>
        <w:t xml:space="preserve"> further examine the culture of Lingshan along the course. The new model of </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intangible cultural heritage + canal</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will revive the discovery of the local culture</w:t>
      </w:r>
      <w:r w:rsidR="00033821"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however, since the canal starts in the city of Nanning, Heng County, it is important to acknowledge both the cultural continuity and the cultural impact that runs upstream. The strategy intends to create a good cycle of interaction between the urban intangible cultural heritage and the enhancement of the heritage value of the canal.</w:t>
      </w:r>
    </w:p>
    <w:p w14:paraId="7CCF74F1" w14:textId="4E250518"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 xml:space="preserve">The segmented market requires a product that is based on intangible cultural heritage. Considering the existing audience segmentation, it is extremely important to meet the cultural and creative requirements of Generation Z and the post-90s generation, and emphasize the ethnic traits and be up to date with the trends, i.e., making traditional intangible cultural heritage snacks or tea </w:t>
      </w:r>
      <w:r w:rsidR="00033821" w:rsidRPr="00A66DB3">
        <w:rPr>
          <w:rFonts w:ascii="Times New Roman" w:eastAsia="SimSun" w:hAnsi="Times New Roman" w:cs="Times New Roman"/>
          <w:sz w:val="24"/>
        </w:rPr>
        <w:t>bag souvenirs on a</w:t>
      </w:r>
      <w:r w:rsidRPr="00A66DB3">
        <w:rPr>
          <w:rFonts w:ascii="Times New Roman" w:eastAsia="SimSun" w:hAnsi="Times New Roman" w:cs="Times New Roman"/>
          <w:sz w:val="24"/>
        </w:rPr>
        <w:t xml:space="preserve"> small scale</w:t>
      </w:r>
      <w:r w:rsidR="00033821" w:rsidRPr="00A66DB3">
        <w:rPr>
          <w:rFonts w:ascii="Times New Roman" w:eastAsia="SimSun" w:hAnsi="Times New Roman" w:cs="Times New Roman"/>
          <w:sz w:val="24"/>
        </w:rPr>
        <w:t xml:space="preserve"> </w:t>
      </w:r>
      <w:r w:rsidR="00033821" w:rsidRPr="00A66DB3">
        <w:rPr>
          <w:rFonts w:ascii="Times New Roman" w:eastAsia="SimSun" w:hAnsi="Times New Roman" w:cs="Times New Roman"/>
          <w:sz w:val="24"/>
          <w:vertAlign w:val="superscript"/>
        </w:rPr>
        <w:t>[5]</w:t>
      </w:r>
      <w:r w:rsidRPr="00A66DB3">
        <w:rPr>
          <w:rFonts w:ascii="Times New Roman" w:eastAsia="SimSun" w:hAnsi="Times New Roman" w:cs="Times New Roman"/>
          <w:sz w:val="24"/>
        </w:rPr>
        <w:t>.</w:t>
      </w:r>
    </w:p>
    <w:p w14:paraId="719EE991" w14:textId="2927ADA8"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 xml:space="preserve">Combining cultural and tourism experiences within the corridor of the intangible cultural heritage of the canal, a One-Day Heritage Route has been developed within the </w:t>
      </w:r>
      <w:proofErr w:type="spellStart"/>
      <w:r w:rsidRPr="00A66DB3">
        <w:rPr>
          <w:rFonts w:ascii="Times New Roman" w:eastAsia="SimSun" w:hAnsi="Times New Roman" w:cs="Times New Roman"/>
          <w:sz w:val="24"/>
        </w:rPr>
        <w:t>Pinglu</w:t>
      </w:r>
      <w:proofErr w:type="spellEnd"/>
      <w:r w:rsidRPr="00A66DB3">
        <w:rPr>
          <w:rFonts w:ascii="Times New Roman" w:eastAsia="SimSun" w:hAnsi="Times New Roman" w:cs="Times New Roman"/>
          <w:sz w:val="24"/>
        </w:rPr>
        <w:t xml:space="preserve"> Canal area</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beginning with the Bao Da Zong rice dumplings in </w:t>
      </w:r>
      <w:proofErr w:type="spellStart"/>
      <w:r w:rsidRPr="00A66DB3">
        <w:rPr>
          <w:rFonts w:ascii="Times New Roman" w:eastAsia="SimSun" w:hAnsi="Times New Roman" w:cs="Times New Roman"/>
          <w:sz w:val="24"/>
        </w:rPr>
        <w:t>Xinwei</w:t>
      </w:r>
      <w:proofErr w:type="spellEnd"/>
      <w:r w:rsidRPr="00A66DB3">
        <w:rPr>
          <w:rFonts w:ascii="Times New Roman" w:eastAsia="SimSun" w:hAnsi="Times New Roman" w:cs="Times New Roman"/>
          <w:sz w:val="24"/>
        </w:rPr>
        <w:t xml:space="preserve"> Town and then moving on to watching Nuo opera in </w:t>
      </w:r>
      <w:proofErr w:type="spellStart"/>
      <w:r w:rsidRPr="00A66DB3">
        <w:rPr>
          <w:rFonts w:ascii="Times New Roman" w:eastAsia="SimSun" w:hAnsi="Times New Roman" w:cs="Times New Roman"/>
          <w:sz w:val="24"/>
        </w:rPr>
        <w:t>Fozhi</w:t>
      </w:r>
      <w:proofErr w:type="spellEnd"/>
      <w:r w:rsidRPr="00A66DB3">
        <w:rPr>
          <w:rFonts w:ascii="Times New Roman" w:eastAsia="SimSun" w:hAnsi="Times New Roman" w:cs="Times New Roman"/>
          <w:sz w:val="24"/>
        </w:rPr>
        <w:t xml:space="preserve"> Town, tea picking and pottery making in Wenli Town, and ending with an overnight stay at a heritage-themed homestay. There are special courses offered, known as the One-Day Craftsmanship course (such as bamboo weaving and black tea charcoal roasting)</w:t>
      </w:r>
      <w:r w:rsidR="00033821" w:rsidRPr="00A66DB3">
        <w:rPr>
          <w:rFonts w:ascii="Times New Roman" w:eastAsia="SimSun" w:hAnsi="Times New Roman" w:cs="Times New Roman"/>
          <w:sz w:val="24"/>
        </w:rPr>
        <w:t>, which allows tourists to bring home handmade crafts at</w:t>
      </w:r>
      <w:r w:rsidRPr="00A66DB3">
        <w:rPr>
          <w:rFonts w:ascii="Times New Roman" w:eastAsia="SimSun" w:hAnsi="Times New Roman" w:cs="Times New Roman"/>
          <w:sz w:val="24"/>
        </w:rPr>
        <w:t xml:space="preserve"> a price of 150</w:t>
      </w:r>
      <w:r w:rsidR="00033821" w:rsidRPr="00A66DB3">
        <w:rPr>
          <w:rFonts w:ascii="Times New Roman" w:eastAsia="SimSun" w:hAnsi="Times New Roman" w:cs="Times New Roman"/>
          <w:sz w:val="24"/>
        </w:rPr>
        <w:t>–</w:t>
      </w:r>
      <w:r w:rsidRPr="00A66DB3">
        <w:rPr>
          <w:rFonts w:ascii="Times New Roman" w:eastAsia="SimSun" w:hAnsi="Times New Roman" w:cs="Times New Roman"/>
          <w:sz w:val="24"/>
        </w:rPr>
        <w:t>300 yuan per person.</w:t>
      </w:r>
    </w:p>
    <w:p w14:paraId="6AFCBFEC" w14:textId="4AD6D0F4" w:rsidR="008F6A29" w:rsidRPr="00A66DB3" w:rsidRDefault="00000000" w:rsidP="00575AC9">
      <w:pPr>
        <w:ind w:firstLine="480"/>
        <w:rPr>
          <w:rFonts w:ascii="Times New Roman" w:eastAsia="SimSun" w:hAnsi="Times New Roman" w:cs="Times New Roman"/>
          <w:sz w:val="24"/>
        </w:rPr>
      </w:pPr>
      <w:r w:rsidRPr="00A66DB3">
        <w:rPr>
          <w:rFonts w:ascii="Times New Roman" w:eastAsia="SimSun" w:hAnsi="Times New Roman" w:cs="Times New Roman"/>
          <w:sz w:val="24"/>
        </w:rPr>
        <w:t>The cultural and creative IP development program has produced successful co-branded products. To wit, the Lingshan rice dumplings brand worked with a snail noodle restaurant to introduce the product called the Snail Noodle Rice Dumplings which they are aiming to sell 500,000 units a year</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Black Tea came up with the Canal Tea Boat gift box that contains Nixing pottery tea ware</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and merchandise based on the metaverse comprised </w:t>
      </w:r>
      <w:proofErr w:type="spellStart"/>
      <w:r w:rsidRPr="00A66DB3">
        <w:rPr>
          <w:rFonts w:ascii="Times New Roman" w:eastAsia="SimSun" w:hAnsi="Times New Roman" w:cs="Times New Roman"/>
          <w:sz w:val="24"/>
        </w:rPr>
        <w:t>Tiaolingtou</w:t>
      </w:r>
      <w:proofErr w:type="spellEnd"/>
      <w:r w:rsidRPr="00A66DB3">
        <w:rPr>
          <w:rFonts w:ascii="Times New Roman" w:eastAsia="SimSun" w:hAnsi="Times New Roman" w:cs="Times New Roman"/>
          <w:sz w:val="24"/>
        </w:rPr>
        <w:t xml:space="preserve"> Nuo mask NFTs and the revenue was rechanneled to the preservation of the village intangible cultural heritage.</w:t>
      </w:r>
    </w:p>
    <w:p w14:paraId="18F464C5" w14:textId="77777777" w:rsidR="008F6A29" w:rsidRPr="00A66DB3" w:rsidRDefault="008F6A29" w:rsidP="00291A78">
      <w:pPr>
        <w:ind w:firstLineChars="0" w:firstLine="0"/>
        <w:rPr>
          <w:rFonts w:ascii="Times New Roman" w:eastAsia="SimSun" w:hAnsi="Times New Roman" w:cs="Times New Roman"/>
          <w:sz w:val="24"/>
        </w:rPr>
      </w:pPr>
    </w:p>
    <w:p w14:paraId="210680C6" w14:textId="77777777" w:rsidR="00291A78" w:rsidRPr="00A66DB3" w:rsidRDefault="00291A78" w:rsidP="00291A78">
      <w:pPr>
        <w:ind w:firstLineChars="0" w:firstLine="0"/>
        <w:rPr>
          <w:rFonts w:ascii="Times New Roman" w:hAnsi="Times New Roman" w:cs="Times New Roman"/>
          <w:b/>
          <w:bCs/>
          <w:sz w:val="24"/>
        </w:rPr>
      </w:pPr>
      <w:r w:rsidRPr="00A66DB3">
        <w:rPr>
          <w:rFonts w:ascii="Times New Roman" w:hAnsi="Times New Roman" w:cs="Times New Roman"/>
          <w:b/>
          <w:bCs/>
          <w:sz w:val="24"/>
        </w:rPr>
        <w:t>Funding</w:t>
      </w:r>
    </w:p>
    <w:p w14:paraId="5D9C2644" w14:textId="027E6A91" w:rsidR="00291A78" w:rsidRPr="00A66DB3" w:rsidRDefault="00291A78" w:rsidP="00291A78">
      <w:pPr>
        <w:ind w:firstLineChars="0" w:firstLine="0"/>
        <w:rPr>
          <w:rFonts w:ascii="Times New Roman" w:hAnsi="Times New Roman" w:cs="Times New Roman"/>
          <w:sz w:val="24"/>
        </w:rPr>
      </w:pPr>
      <w:r w:rsidRPr="00A66DB3">
        <w:rPr>
          <w:rFonts w:ascii="Times New Roman" w:hAnsi="Times New Roman" w:cs="Times New Roman"/>
          <w:sz w:val="24"/>
        </w:rPr>
        <w:t xml:space="preserve">2025 National College Student Innovation and Entrepreneurship Training Program Project </w:t>
      </w:r>
      <w:r w:rsidR="00FB7E6A" w:rsidRPr="00A66DB3">
        <w:rPr>
          <w:rFonts w:ascii="Times New Roman" w:hAnsi="Times New Roman" w:cs="Times New Roman"/>
          <w:sz w:val="24"/>
        </w:rPr>
        <w:t>“</w:t>
      </w:r>
      <w:r w:rsidRPr="00A66DB3">
        <w:rPr>
          <w:rFonts w:ascii="Times New Roman" w:hAnsi="Times New Roman" w:cs="Times New Roman"/>
          <w:sz w:val="24"/>
        </w:rPr>
        <w:t xml:space="preserve">Keep Traveling </w:t>
      </w:r>
      <w:r w:rsidR="00545DFD" w:rsidRPr="00A66DB3">
        <w:rPr>
          <w:rFonts w:ascii="Times New Roman" w:hAnsi="Times New Roman" w:cs="Times New Roman"/>
          <w:sz w:val="24"/>
        </w:rPr>
        <w:t>—</w:t>
      </w:r>
      <w:r w:rsidRPr="00A66DB3">
        <w:rPr>
          <w:rFonts w:ascii="Times New Roman" w:hAnsi="Times New Roman" w:cs="Times New Roman"/>
          <w:sz w:val="24"/>
        </w:rPr>
        <w:t xml:space="preserve"> Promoter of Integrated Tourism Routes in Guangxi</w:t>
      </w:r>
      <w:r w:rsidR="00FB7E6A" w:rsidRPr="00A66DB3">
        <w:rPr>
          <w:rFonts w:ascii="Times New Roman" w:hAnsi="Times New Roman" w:cs="Times New Roman"/>
          <w:sz w:val="24"/>
        </w:rPr>
        <w:t>”</w:t>
      </w:r>
      <w:r w:rsidRPr="00A66DB3">
        <w:rPr>
          <w:rFonts w:ascii="Times New Roman" w:hAnsi="Times New Roman" w:cs="Times New Roman"/>
          <w:sz w:val="24"/>
        </w:rPr>
        <w:t xml:space="preserve"> </w:t>
      </w:r>
      <w:r w:rsidRPr="00A66DB3">
        <w:rPr>
          <w:rFonts w:ascii="Times New Roman" w:hAnsi="Times New Roman" w:cs="Times New Roman"/>
          <w:sz w:val="24"/>
        </w:rPr>
        <w:lastRenderedPageBreak/>
        <w:t>(Project Number: 202514684011X)</w:t>
      </w:r>
    </w:p>
    <w:p w14:paraId="1D1988C0" w14:textId="77777777" w:rsidR="00291A78" w:rsidRPr="00A66DB3" w:rsidRDefault="00291A78" w:rsidP="00291A78">
      <w:pPr>
        <w:ind w:firstLineChars="0" w:firstLine="0"/>
        <w:rPr>
          <w:rFonts w:ascii="Times New Roman" w:eastAsia="SimSun" w:hAnsi="Times New Roman" w:cs="Times New Roman"/>
          <w:sz w:val="24"/>
        </w:rPr>
      </w:pPr>
    </w:p>
    <w:p w14:paraId="4A7A156A" w14:textId="77777777" w:rsidR="00FB7E6A" w:rsidRPr="00A66DB3" w:rsidRDefault="00FB7E6A" w:rsidP="00FB7E6A">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Disclosure statement</w:t>
      </w:r>
    </w:p>
    <w:p w14:paraId="0F42763D" w14:textId="489457A7" w:rsidR="00291A78" w:rsidRPr="00A66DB3" w:rsidRDefault="00FB7E6A" w:rsidP="00FB7E6A">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The author declares no conflict of interest.</w:t>
      </w:r>
    </w:p>
    <w:p w14:paraId="4FCBEEFC" w14:textId="77777777" w:rsidR="00291A78" w:rsidRPr="00A66DB3" w:rsidRDefault="00291A78" w:rsidP="00291A78">
      <w:pPr>
        <w:ind w:firstLineChars="0" w:firstLine="0"/>
        <w:rPr>
          <w:rFonts w:ascii="Times New Roman" w:eastAsia="SimSun" w:hAnsi="Times New Roman" w:cs="Times New Roman"/>
          <w:sz w:val="24"/>
        </w:rPr>
      </w:pPr>
    </w:p>
    <w:p w14:paraId="2D31C5DF" w14:textId="77777777" w:rsidR="00291A78" w:rsidRPr="00A66DB3" w:rsidRDefault="00291A78" w:rsidP="00291A78">
      <w:pPr>
        <w:ind w:firstLineChars="0" w:firstLine="0"/>
        <w:rPr>
          <w:rFonts w:ascii="Times New Roman" w:eastAsia="SimSun" w:hAnsi="Times New Roman" w:cs="Times New Roman"/>
          <w:b/>
          <w:bCs/>
          <w:sz w:val="24"/>
        </w:rPr>
      </w:pPr>
      <w:r w:rsidRPr="00A66DB3">
        <w:rPr>
          <w:rFonts w:ascii="Times New Roman" w:eastAsia="SimSun" w:hAnsi="Times New Roman" w:cs="Times New Roman"/>
          <w:b/>
          <w:bCs/>
          <w:sz w:val="24"/>
        </w:rPr>
        <w:t>Reference</w:t>
      </w:r>
    </w:p>
    <w:p w14:paraId="50324873" w14:textId="78DAA502" w:rsidR="00291A78"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 xml:space="preserve">[1] Liu </w:t>
      </w:r>
      <w:r w:rsidR="00BC2023" w:rsidRPr="00A66DB3">
        <w:rPr>
          <w:rFonts w:ascii="Times New Roman" w:eastAsia="SimSun" w:hAnsi="Times New Roman" w:cs="Times New Roman"/>
          <w:sz w:val="24"/>
        </w:rPr>
        <w:t>X</w:t>
      </w:r>
      <w:r w:rsidRPr="00A66DB3">
        <w:rPr>
          <w:rFonts w:ascii="Times New Roman" w:eastAsia="SimSun" w:hAnsi="Times New Roman" w:cs="Times New Roman"/>
          <w:sz w:val="24"/>
        </w:rPr>
        <w:t>, Zhou N</w:t>
      </w:r>
      <w:r w:rsidR="00BC2023" w:rsidRPr="00A66DB3">
        <w:rPr>
          <w:rFonts w:ascii="Times New Roman" w:eastAsia="SimSun" w:hAnsi="Times New Roman" w:cs="Times New Roman"/>
          <w:sz w:val="24"/>
        </w:rPr>
        <w:t>, 2026,</w:t>
      </w:r>
      <w:r w:rsidRPr="00A66DB3">
        <w:rPr>
          <w:rFonts w:ascii="Times New Roman" w:eastAsia="SimSun" w:hAnsi="Times New Roman" w:cs="Times New Roman"/>
          <w:sz w:val="24"/>
        </w:rPr>
        <w:t xml:space="preserve"> Activating New Momentum for the Revitalization of Intangible Cultural Heritage in the </w:t>
      </w:r>
      <w:proofErr w:type="spellStart"/>
      <w:r w:rsidRPr="00A66DB3">
        <w:rPr>
          <w:rFonts w:ascii="Times New Roman" w:eastAsia="SimSun" w:hAnsi="Times New Roman" w:cs="Times New Roman"/>
          <w:sz w:val="24"/>
        </w:rPr>
        <w:t>Pinglu</w:t>
      </w:r>
      <w:proofErr w:type="spellEnd"/>
      <w:r w:rsidRPr="00A66DB3">
        <w:rPr>
          <w:rFonts w:ascii="Times New Roman" w:eastAsia="SimSun" w:hAnsi="Times New Roman" w:cs="Times New Roman"/>
          <w:sz w:val="24"/>
        </w:rPr>
        <w:t xml:space="preserve"> Canal Economic Belt. Contemporary Guangxi, 2026(2)</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17.</w:t>
      </w:r>
    </w:p>
    <w:p w14:paraId="3B7680B3" w14:textId="0AB157EA" w:rsidR="00291A78"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[2] Gui M</w:t>
      </w:r>
      <w:r w:rsidR="00BC2023" w:rsidRPr="00A66DB3">
        <w:rPr>
          <w:rFonts w:ascii="Times New Roman" w:eastAsia="SimSun" w:hAnsi="Times New Roman" w:cs="Times New Roman"/>
          <w:sz w:val="24"/>
        </w:rPr>
        <w:t>L, 2025,</w:t>
      </w:r>
      <w:r w:rsidRPr="00A66DB3">
        <w:rPr>
          <w:rFonts w:ascii="Times New Roman" w:eastAsia="SimSun" w:hAnsi="Times New Roman" w:cs="Times New Roman"/>
          <w:sz w:val="24"/>
        </w:rPr>
        <w:t xml:space="preserve"> Research on the Internal Logic, Problems, and Pathways of Digital Inheritance of Canal Cultural Heritage—Based on the Analysis of the Qinzhou Section of the </w:t>
      </w:r>
      <w:proofErr w:type="spellStart"/>
      <w:r w:rsidRPr="00A66DB3">
        <w:rPr>
          <w:rFonts w:ascii="Times New Roman" w:eastAsia="SimSun" w:hAnsi="Times New Roman" w:cs="Times New Roman"/>
          <w:sz w:val="24"/>
        </w:rPr>
        <w:t>Pinglu</w:t>
      </w:r>
      <w:proofErr w:type="spellEnd"/>
      <w:r w:rsidRPr="00A66DB3">
        <w:rPr>
          <w:rFonts w:ascii="Times New Roman" w:eastAsia="SimSun" w:hAnsi="Times New Roman" w:cs="Times New Roman"/>
          <w:sz w:val="24"/>
        </w:rPr>
        <w:t xml:space="preserve"> Canal. Journal of </w:t>
      </w:r>
      <w:proofErr w:type="spellStart"/>
      <w:r w:rsidRPr="00A66DB3">
        <w:rPr>
          <w:rFonts w:ascii="Times New Roman" w:eastAsia="SimSun" w:hAnsi="Times New Roman" w:cs="Times New Roman"/>
          <w:sz w:val="24"/>
        </w:rPr>
        <w:t>Beibu</w:t>
      </w:r>
      <w:proofErr w:type="spellEnd"/>
      <w:r w:rsidRPr="00A66DB3">
        <w:rPr>
          <w:rFonts w:ascii="Times New Roman" w:eastAsia="SimSun" w:hAnsi="Times New Roman" w:cs="Times New Roman"/>
          <w:sz w:val="24"/>
        </w:rPr>
        <w:t xml:space="preserve"> Gulf University, 40(3)</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24</w:t>
      </w:r>
      <w:r w:rsidR="00BC2023" w:rsidRPr="00A66DB3">
        <w:rPr>
          <w:rFonts w:ascii="Times New Roman" w:eastAsia="SimSun" w:hAnsi="Times New Roman" w:cs="Times New Roman"/>
          <w:sz w:val="24"/>
        </w:rPr>
        <w:t>–</w:t>
      </w:r>
      <w:r w:rsidRPr="00A66DB3">
        <w:rPr>
          <w:rFonts w:ascii="Times New Roman" w:eastAsia="SimSun" w:hAnsi="Times New Roman" w:cs="Times New Roman"/>
          <w:sz w:val="24"/>
        </w:rPr>
        <w:t>35.</w:t>
      </w:r>
    </w:p>
    <w:p w14:paraId="07E3BB3F" w14:textId="675A2EB2" w:rsidR="00291A78"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[3] Bai H</w:t>
      </w:r>
      <w:r w:rsidR="00BC2023" w:rsidRPr="00A66DB3">
        <w:rPr>
          <w:rFonts w:ascii="Times New Roman" w:eastAsia="SimSun" w:hAnsi="Times New Roman" w:cs="Times New Roman"/>
          <w:sz w:val="24"/>
        </w:rPr>
        <w:t>Y, 2024,</w:t>
      </w:r>
      <w:r w:rsidRPr="00A66DB3">
        <w:rPr>
          <w:rFonts w:ascii="Times New Roman" w:eastAsia="SimSun" w:hAnsi="Times New Roman" w:cs="Times New Roman"/>
          <w:sz w:val="24"/>
        </w:rPr>
        <w:t xml:space="preserve"> Research on Tourism Development Strategies for Cultural Heritage Along the </w:t>
      </w:r>
      <w:proofErr w:type="spellStart"/>
      <w:r w:rsidRPr="00A66DB3">
        <w:rPr>
          <w:rFonts w:ascii="Times New Roman" w:eastAsia="SimSun" w:hAnsi="Times New Roman" w:cs="Times New Roman"/>
          <w:sz w:val="24"/>
        </w:rPr>
        <w:t>Pinglu</w:t>
      </w:r>
      <w:proofErr w:type="spellEnd"/>
      <w:r w:rsidRPr="00A66DB3">
        <w:rPr>
          <w:rFonts w:ascii="Times New Roman" w:eastAsia="SimSun" w:hAnsi="Times New Roman" w:cs="Times New Roman"/>
          <w:sz w:val="24"/>
        </w:rPr>
        <w:t xml:space="preserve"> Canal. Western Tourism, 2024(19)</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29</w:t>
      </w:r>
      <w:r w:rsidR="00BC2023" w:rsidRPr="00A66DB3">
        <w:rPr>
          <w:rFonts w:ascii="Times New Roman" w:eastAsia="SimSun" w:hAnsi="Times New Roman" w:cs="Times New Roman"/>
          <w:sz w:val="24"/>
        </w:rPr>
        <w:t>–</w:t>
      </w:r>
      <w:r w:rsidRPr="00A66DB3">
        <w:rPr>
          <w:rFonts w:ascii="Times New Roman" w:eastAsia="SimSun" w:hAnsi="Times New Roman" w:cs="Times New Roman"/>
          <w:sz w:val="24"/>
        </w:rPr>
        <w:t>31.</w:t>
      </w:r>
    </w:p>
    <w:p w14:paraId="15A7EDF3" w14:textId="74E5E01E" w:rsidR="00291A78"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[4] Chen S</w:t>
      </w:r>
      <w:r w:rsidR="00BC2023" w:rsidRPr="00A66DB3">
        <w:rPr>
          <w:rFonts w:ascii="Times New Roman" w:eastAsia="SimSun" w:hAnsi="Times New Roman" w:cs="Times New Roman"/>
          <w:sz w:val="24"/>
        </w:rPr>
        <w:t>M</w:t>
      </w:r>
      <w:r w:rsidRPr="00A66DB3">
        <w:rPr>
          <w:rFonts w:ascii="Times New Roman" w:eastAsia="SimSun" w:hAnsi="Times New Roman" w:cs="Times New Roman"/>
          <w:sz w:val="24"/>
        </w:rPr>
        <w:t>, Jin J</w:t>
      </w:r>
      <w:r w:rsidR="00BC2023"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w:t>
      </w:r>
      <w:r w:rsidR="00BC2023" w:rsidRPr="00A66DB3">
        <w:rPr>
          <w:rFonts w:ascii="Times New Roman" w:eastAsia="SimSun" w:hAnsi="Times New Roman" w:cs="Times New Roman"/>
          <w:sz w:val="24"/>
        </w:rPr>
        <w:t>Li</w:t>
      </w:r>
      <w:r w:rsidRPr="00A66DB3">
        <w:rPr>
          <w:rFonts w:ascii="Times New Roman" w:eastAsia="SimSun" w:hAnsi="Times New Roman" w:cs="Times New Roman"/>
          <w:sz w:val="24"/>
        </w:rPr>
        <w:t xml:space="preserve"> SY, et al.</w:t>
      </w:r>
      <w:r w:rsidR="00BC2023" w:rsidRPr="00A66DB3">
        <w:rPr>
          <w:rFonts w:ascii="Times New Roman" w:eastAsia="SimSun" w:hAnsi="Times New Roman" w:cs="Times New Roman"/>
          <w:sz w:val="24"/>
        </w:rPr>
        <w:t>, 2024,</w:t>
      </w:r>
      <w:r w:rsidRPr="00A66DB3">
        <w:rPr>
          <w:rFonts w:ascii="Times New Roman" w:eastAsia="SimSun" w:hAnsi="Times New Roman" w:cs="Times New Roman"/>
          <w:sz w:val="24"/>
        </w:rPr>
        <w:t xml:space="preserve"> Research on Cross-Border E-Commerce Promotion and Operation Models of Qinzhou Lingshan Intangible Cultural Heritage Bamboo Weaving Under the Background of Rural Revitalization. Comparative Study of Cultural Innovation, 8(8)</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44</w:t>
      </w:r>
      <w:r w:rsidR="00BC2023" w:rsidRPr="00A66DB3">
        <w:rPr>
          <w:rFonts w:ascii="Times New Roman" w:eastAsia="SimSun" w:hAnsi="Times New Roman" w:cs="Times New Roman"/>
          <w:sz w:val="24"/>
        </w:rPr>
        <w:t>–</w:t>
      </w:r>
      <w:r w:rsidRPr="00A66DB3">
        <w:rPr>
          <w:rFonts w:ascii="Times New Roman" w:eastAsia="SimSun" w:hAnsi="Times New Roman" w:cs="Times New Roman"/>
          <w:sz w:val="24"/>
        </w:rPr>
        <w:t>49.</w:t>
      </w:r>
    </w:p>
    <w:p w14:paraId="138CF917" w14:textId="7CC5FD9B" w:rsidR="008F6A29" w:rsidRPr="00A66DB3" w:rsidRDefault="00000000" w:rsidP="00291A78">
      <w:pPr>
        <w:ind w:firstLineChars="0" w:firstLine="0"/>
        <w:rPr>
          <w:rFonts w:ascii="Times New Roman" w:eastAsia="SimSun" w:hAnsi="Times New Roman" w:cs="Times New Roman"/>
          <w:sz w:val="24"/>
        </w:rPr>
      </w:pPr>
      <w:r w:rsidRPr="00A66DB3">
        <w:rPr>
          <w:rFonts w:ascii="Times New Roman" w:eastAsia="SimSun" w:hAnsi="Times New Roman" w:cs="Times New Roman"/>
          <w:sz w:val="24"/>
        </w:rPr>
        <w:t>[5] Hu W</w:t>
      </w:r>
      <w:r w:rsidR="00BC2023" w:rsidRPr="00A66DB3">
        <w:rPr>
          <w:rFonts w:ascii="Times New Roman" w:eastAsia="SimSun" w:hAnsi="Times New Roman" w:cs="Times New Roman"/>
          <w:sz w:val="24"/>
        </w:rPr>
        <w:t>X</w:t>
      </w:r>
      <w:r w:rsidRPr="00A66DB3">
        <w:rPr>
          <w:rFonts w:ascii="Times New Roman" w:eastAsia="SimSun" w:hAnsi="Times New Roman" w:cs="Times New Roman"/>
          <w:sz w:val="24"/>
        </w:rPr>
        <w:t>, Lao Y</w:t>
      </w:r>
      <w:r w:rsidR="00BC2023" w:rsidRPr="00A66DB3">
        <w:rPr>
          <w:rFonts w:ascii="Times New Roman" w:eastAsia="SimSun" w:hAnsi="Times New Roman" w:cs="Times New Roman"/>
          <w:sz w:val="24"/>
        </w:rPr>
        <w:t>T</w:t>
      </w:r>
      <w:r w:rsidRPr="00A66DB3">
        <w:rPr>
          <w:rFonts w:ascii="Times New Roman" w:eastAsia="SimSun" w:hAnsi="Times New Roman" w:cs="Times New Roman"/>
          <w:sz w:val="24"/>
        </w:rPr>
        <w:t>, He L</w:t>
      </w:r>
      <w:r w:rsidR="00BC2023" w:rsidRPr="00A66DB3">
        <w:rPr>
          <w:rFonts w:ascii="Times New Roman" w:eastAsia="SimSun" w:hAnsi="Times New Roman" w:cs="Times New Roman"/>
          <w:sz w:val="24"/>
        </w:rPr>
        <w:t>J</w:t>
      </w:r>
      <w:r w:rsidRPr="00A66DB3">
        <w:rPr>
          <w:rFonts w:ascii="Times New Roman" w:eastAsia="SimSun" w:hAnsi="Times New Roman" w:cs="Times New Roman"/>
          <w:sz w:val="24"/>
        </w:rPr>
        <w:t>, et al.</w:t>
      </w:r>
      <w:r w:rsidR="00BC2023" w:rsidRPr="00A66DB3">
        <w:rPr>
          <w:rFonts w:ascii="Times New Roman" w:eastAsia="SimSun" w:hAnsi="Times New Roman" w:cs="Times New Roman"/>
          <w:sz w:val="24"/>
        </w:rPr>
        <w:t>, 2025,</w:t>
      </w:r>
      <w:r w:rsidRPr="00A66DB3">
        <w:rPr>
          <w:rFonts w:ascii="Times New Roman" w:eastAsia="SimSun" w:hAnsi="Times New Roman" w:cs="Times New Roman"/>
          <w:sz w:val="24"/>
        </w:rPr>
        <w:t xml:space="preserve"> Research on Innovative Communication of Intangible Cultural Heritage Under the Rise of National Trends—A Case Study of </w:t>
      </w:r>
      <w:r w:rsidRPr="00A66DB3">
        <w:rPr>
          <w:rFonts w:ascii="Times New Roman" w:eastAsia="SimSun" w:hAnsi="Times New Roman" w:cs="Times New Roman"/>
          <w:i/>
          <w:iCs/>
          <w:sz w:val="24"/>
        </w:rPr>
        <w:t>Camellia sinensis</w:t>
      </w:r>
      <w:r w:rsidRPr="00A66DB3">
        <w:rPr>
          <w:rFonts w:ascii="Times New Roman" w:eastAsia="SimSun" w:hAnsi="Times New Roman" w:cs="Times New Roman"/>
          <w:sz w:val="24"/>
        </w:rPr>
        <w:t xml:space="preserve"> Tea Picking Opera in Qinzhou, Guangxi. Cultural Industry, 2025(28)</w:t>
      </w:r>
      <w:r w:rsidR="00291A78" w:rsidRPr="00A66DB3">
        <w:rPr>
          <w:rFonts w:ascii="Times New Roman" w:eastAsia="SimSun" w:hAnsi="Times New Roman" w:cs="Times New Roman"/>
          <w:sz w:val="24"/>
        </w:rPr>
        <w:t>:</w:t>
      </w:r>
      <w:r w:rsidRPr="00A66DB3">
        <w:rPr>
          <w:rFonts w:ascii="Times New Roman" w:eastAsia="SimSun" w:hAnsi="Times New Roman" w:cs="Times New Roman"/>
          <w:sz w:val="24"/>
        </w:rPr>
        <w:t xml:space="preserve"> 139</w:t>
      </w:r>
      <w:r w:rsidR="00BC2023" w:rsidRPr="00A66DB3">
        <w:rPr>
          <w:rFonts w:ascii="Times New Roman" w:eastAsia="SimSun" w:hAnsi="Times New Roman" w:cs="Times New Roman"/>
          <w:sz w:val="24"/>
        </w:rPr>
        <w:t>–</w:t>
      </w:r>
      <w:r w:rsidRPr="00A66DB3">
        <w:rPr>
          <w:rFonts w:ascii="Times New Roman" w:eastAsia="SimSun" w:hAnsi="Times New Roman" w:cs="Times New Roman"/>
          <w:sz w:val="24"/>
        </w:rPr>
        <w:t>141.</w:t>
      </w:r>
    </w:p>
    <w:p w14:paraId="2B756127" w14:textId="77777777" w:rsidR="008F6A29" w:rsidRPr="00A66DB3" w:rsidRDefault="008F6A29" w:rsidP="00291A78">
      <w:pPr>
        <w:ind w:firstLineChars="0" w:firstLine="0"/>
        <w:rPr>
          <w:rFonts w:ascii="Times New Roman" w:eastAsia="SimSun" w:hAnsi="Times New Roman" w:cs="Times New Roman"/>
          <w:sz w:val="24"/>
        </w:rPr>
      </w:pPr>
    </w:p>
    <w:p w14:paraId="72842348" w14:textId="77777777" w:rsidR="00696E31" w:rsidRPr="00A66DB3" w:rsidRDefault="00696E31" w:rsidP="00696E31">
      <w:pPr>
        <w:ind w:firstLineChars="0" w:firstLine="0"/>
        <w:rPr>
          <w:rFonts w:ascii="Times New Roman" w:eastAsia="SimSun" w:hAnsi="Times New Roman" w:cs="Times New Roman"/>
          <w:b/>
          <w:bCs/>
          <w:sz w:val="20"/>
          <w:szCs w:val="20"/>
        </w:rPr>
      </w:pPr>
      <w:r w:rsidRPr="00A66DB3">
        <w:rPr>
          <w:rFonts w:ascii="Times New Roman" w:eastAsia="SimSun" w:hAnsi="Times New Roman" w:cs="Times New Roman"/>
          <w:b/>
          <w:bCs/>
          <w:sz w:val="20"/>
          <w:szCs w:val="20"/>
        </w:rPr>
        <w:t>Publisher’s note</w:t>
      </w:r>
    </w:p>
    <w:p w14:paraId="6DE6B5C9" w14:textId="524A639C" w:rsidR="00696E31" w:rsidRPr="00A66DB3" w:rsidRDefault="00696E31" w:rsidP="00696E31">
      <w:pPr>
        <w:ind w:firstLineChars="0" w:firstLine="0"/>
        <w:rPr>
          <w:rFonts w:ascii="Times New Roman" w:eastAsia="SimSun" w:hAnsi="Times New Roman" w:cs="Times New Roman"/>
          <w:sz w:val="20"/>
          <w:szCs w:val="20"/>
        </w:rPr>
      </w:pPr>
      <w:r w:rsidRPr="00A66DB3">
        <w:rPr>
          <w:rFonts w:ascii="Times New Roman" w:eastAsia="SimSun" w:hAnsi="Times New Roman" w:cs="Times New Roman"/>
          <w:sz w:val="20"/>
          <w:szCs w:val="20"/>
        </w:rPr>
        <w:t>Bio-Byword Scientific Publishing remains neutral with regard to jurisdictional claims in published maps and institutional affiliations.</w:t>
      </w:r>
    </w:p>
    <w:sectPr w:rsidR="00696E31" w:rsidRPr="00A66D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78B0C" w14:textId="77777777" w:rsidR="00246548" w:rsidRDefault="00246548">
      <w:pPr>
        <w:ind w:firstLine="640"/>
      </w:pPr>
      <w:r>
        <w:separator/>
      </w:r>
    </w:p>
  </w:endnote>
  <w:endnote w:type="continuationSeparator" w:id="0">
    <w:p w14:paraId="687286B2" w14:textId="77777777" w:rsidR="00246548" w:rsidRDefault="00246548">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6BA83" w14:textId="77777777" w:rsidR="00246548" w:rsidRDefault="00246548">
      <w:pPr>
        <w:ind w:firstLine="640"/>
      </w:pPr>
      <w:r>
        <w:separator/>
      </w:r>
    </w:p>
  </w:footnote>
  <w:footnote w:type="continuationSeparator" w:id="0">
    <w:p w14:paraId="5D99079C" w14:textId="77777777" w:rsidR="00246548" w:rsidRDefault="00246548">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A29"/>
    <w:rsid w:val="00033821"/>
    <w:rsid w:val="00044B00"/>
    <w:rsid w:val="000D676C"/>
    <w:rsid w:val="00151D6A"/>
    <w:rsid w:val="00196631"/>
    <w:rsid w:val="001D6A6C"/>
    <w:rsid w:val="002035A0"/>
    <w:rsid w:val="00246548"/>
    <w:rsid w:val="002702E3"/>
    <w:rsid w:val="00291A78"/>
    <w:rsid w:val="0039103F"/>
    <w:rsid w:val="003B5712"/>
    <w:rsid w:val="003D3CDC"/>
    <w:rsid w:val="003E6891"/>
    <w:rsid w:val="003E7E9E"/>
    <w:rsid w:val="004648BA"/>
    <w:rsid w:val="00501D93"/>
    <w:rsid w:val="00502158"/>
    <w:rsid w:val="00535AFD"/>
    <w:rsid w:val="005445FC"/>
    <w:rsid w:val="00545DFD"/>
    <w:rsid w:val="00575AC9"/>
    <w:rsid w:val="0064562A"/>
    <w:rsid w:val="006527A8"/>
    <w:rsid w:val="00696E31"/>
    <w:rsid w:val="007130C6"/>
    <w:rsid w:val="007304D3"/>
    <w:rsid w:val="007900A8"/>
    <w:rsid w:val="007C4D24"/>
    <w:rsid w:val="00857C74"/>
    <w:rsid w:val="008C494F"/>
    <w:rsid w:val="008F6A29"/>
    <w:rsid w:val="0091028C"/>
    <w:rsid w:val="009D2F41"/>
    <w:rsid w:val="00A66DB3"/>
    <w:rsid w:val="00B33FAA"/>
    <w:rsid w:val="00B87A70"/>
    <w:rsid w:val="00BC2023"/>
    <w:rsid w:val="00BD68D3"/>
    <w:rsid w:val="00C8717D"/>
    <w:rsid w:val="00D650F5"/>
    <w:rsid w:val="00DD0943"/>
    <w:rsid w:val="00DD495D"/>
    <w:rsid w:val="00E2149F"/>
    <w:rsid w:val="00E656E9"/>
    <w:rsid w:val="00ED7707"/>
    <w:rsid w:val="00F25077"/>
    <w:rsid w:val="00F32E89"/>
    <w:rsid w:val="00F776FD"/>
    <w:rsid w:val="00FB7E6A"/>
    <w:rsid w:val="00FC6FAD"/>
    <w:rsid w:val="01652F19"/>
    <w:rsid w:val="08B72CD9"/>
    <w:rsid w:val="170C699F"/>
    <w:rsid w:val="202F0D37"/>
    <w:rsid w:val="20FA2EAA"/>
    <w:rsid w:val="2CA0456C"/>
    <w:rsid w:val="308B7ADE"/>
    <w:rsid w:val="456041E1"/>
    <w:rsid w:val="4DEF21E4"/>
    <w:rsid w:val="522E674D"/>
    <w:rsid w:val="55865DB6"/>
    <w:rsid w:val="5DFF009D"/>
    <w:rsid w:val="64E64797"/>
    <w:rsid w:val="6A585621"/>
    <w:rsid w:val="6B6A3E92"/>
    <w:rsid w:val="6EFB3CAB"/>
    <w:rsid w:val="73744793"/>
    <w:rsid w:val="76DE4C13"/>
    <w:rsid w:val="7C9B6A7C"/>
    <w:rsid w:val="7F8477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549A1C"/>
  <w15:docId w15:val="{E73383BC-A692-475B-ADCB-0728C64E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table of figures" w:qFormat="1"/>
    <w:lsdException w:name="footnote reference"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ind w:firstLineChars="200" w:firstLine="883"/>
      <w:jc w:val="both"/>
    </w:pPr>
    <w:rPr>
      <w:rFonts w:asciiTheme="minorHAnsi" w:eastAsiaTheme="minorEastAsia" w:hAnsiTheme="minorHAnsi" w:cstheme="minorBidi"/>
      <w:kern w:val="2"/>
      <w:sz w:val="32"/>
      <w:szCs w:val="24"/>
      <w:lang w:val="en-US"/>
    </w:rPr>
  </w:style>
  <w:style w:type="paragraph" w:styleId="Heading1">
    <w:name w:val="heading 1"/>
    <w:basedOn w:val="Normal"/>
    <w:next w:val="Normal"/>
    <w:qFormat/>
    <w:pPr>
      <w:keepNext/>
      <w:keepLines/>
      <w:spacing w:before="340" w:after="330" w:line="576" w:lineRule="auto"/>
      <w:outlineLvl w:val="0"/>
    </w:pPr>
    <w:rPr>
      <w:b/>
      <w:kern w:val="44"/>
      <w:sz w:val="44"/>
    </w:rPr>
  </w:style>
  <w:style w:type="paragraph" w:styleId="Heading2">
    <w:name w:val="heading 2"/>
    <w:basedOn w:val="Normal"/>
    <w:next w:val="Normal"/>
    <w:unhideWhenUsed/>
    <w:qFormat/>
    <w:pPr>
      <w:keepNext/>
      <w:keepLines/>
      <w:spacing w:before="260" w:after="260" w:line="413" w:lineRule="auto"/>
      <w:outlineLvl w:val="1"/>
    </w:pPr>
    <w:rPr>
      <w:rFonts w:ascii="Arial" w:eastAsia="SimHei" w:hAnsi="Arial"/>
      <w:b/>
    </w:rPr>
  </w:style>
  <w:style w:type="paragraph" w:styleId="Heading3">
    <w:name w:val="heading 3"/>
    <w:basedOn w:val="Normal"/>
    <w:next w:val="Normal"/>
    <w:unhideWhenUsed/>
    <w:qFormat/>
    <w:pPr>
      <w:keepNext/>
      <w:keepLines/>
      <w:spacing w:before="260" w:after="260" w:line="413" w:lineRule="auto"/>
      <w:ind w:firstLineChars="0" w:firstLine="0"/>
      <w:outlineLvl w:val="2"/>
    </w:pPr>
    <w:rPr>
      <w:b/>
    </w:rPr>
  </w:style>
  <w:style w:type="paragraph" w:styleId="Heading4">
    <w:name w:val="heading 4"/>
    <w:basedOn w:val="Normal"/>
    <w:next w:val="Normal"/>
    <w:unhideWhenUsed/>
    <w:qFormat/>
    <w:pPr>
      <w:keepNext/>
      <w:keepLines/>
      <w:spacing w:before="280" w:after="290" w:line="372" w:lineRule="auto"/>
      <w:outlineLvl w:val="3"/>
    </w:pPr>
    <w:rPr>
      <w:rFonts w:ascii="Arial" w:eastAsia="SimHei"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noteText">
    <w:name w:val="footnote text"/>
    <w:basedOn w:val="Normal"/>
    <w:qFormat/>
    <w:pPr>
      <w:snapToGrid w:val="0"/>
      <w:jc w:val="left"/>
    </w:pPr>
    <w:rPr>
      <w:sz w:val="18"/>
    </w:rPr>
  </w:style>
  <w:style w:type="paragraph" w:styleId="TableofFigures">
    <w:name w:val="table of figures"/>
    <w:basedOn w:val="Normal"/>
    <w:next w:val="Normal"/>
    <w:qFormat/>
    <w:pPr>
      <w:ind w:leftChars="200" w:left="200" w:hangingChars="200" w:hanging="200"/>
    </w:p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FootnoteReference">
    <w:name w:val="footnote reference"/>
    <w:basedOn w:val="DefaultParagraphFont"/>
    <w:qFormat/>
    <w:rPr>
      <w:vertAlign w:val="superscript"/>
    </w:rPr>
  </w:style>
  <w:style w:type="paragraph" w:customStyle="1" w:styleId="a">
    <w:name w:val="表格"/>
    <w:basedOn w:val="TableofFigures"/>
    <w:qFormat/>
    <w:pPr>
      <w:ind w:firstLineChars="0" w:firstLine="0"/>
      <w:jc w:val="center"/>
    </w:pPr>
    <w:rPr>
      <w:b/>
      <w:sz w:val="21"/>
      <w:szCs w:val="21"/>
    </w:rPr>
  </w:style>
  <w:style w:type="paragraph" w:customStyle="1" w:styleId="a0">
    <w:name w:val="图"/>
    <w:basedOn w:val="Normal"/>
    <w:link w:val="Char"/>
    <w:qFormat/>
    <w:rPr>
      <w:rFonts w:eastAsia="SimSun"/>
      <w:b/>
      <w:sz w:val="21"/>
    </w:rPr>
  </w:style>
  <w:style w:type="character" w:customStyle="1" w:styleId="Char">
    <w:name w:val="图 Char"/>
    <w:link w:val="a0"/>
    <w:qFormat/>
    <w:rPr>
      <w:rFonts w:asciiTheme="minorHAnsi" w:eastAsia="SimSun" w:hAnsiTheme="minorHAnsi"/>
      <w:b/>
      <w:sz w:val="21"/>
    </w:rPr>
  </w:style>
  <w:style w:type="character" w:styleId="CommentReference">
    <w:name w:val="annotation reference"/>
    <w:basedOn w:val="DefaultParagraphFont"/>
    <w:rPr>
      <w:sz w:val="16"/>
      <w:szCs w:val="16"/>
    </w:rPr>
  </w:style>
  <w:style w:type="paragraph" w:styleId="Revision">
    <w:name w:val="Revision"/>
    <w:hidden/>
    <w:uiPriority w:val="99"/>
    <w:unhideWhenUsed/>
    <w:rsid w:val="00ED7707"/>
    <w:rPr>
      <w:rFonts w:asciiTheme="minorHAnsi" w:eastAsiaTheme="minorEastAsia" w:hAnsiTheme="minorHAnsi" w:cstheme="minorBidi"/>
      <w:kern w:val="2"/>
      <w:sz w:val="3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4470</Words>
  <Characters>25481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 NB</cp:lastModifiedBy>
  <cp:revision>3</cp:revision>
  <dcterms:created xsi:type="dcterms:W3CDTF">2026-07-20T09:30:00Z</dcterms:created>
  <dcterms:modified xsi:type="dcterms:W3CDTF">2026-07-21T00:44:00Z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eyJoZGlkIjoiMmNjNjAwM2I2MDMxODY2YmZlM2JlZDA2YmQ2MTBlYTkiLCJ1c2VySWQiOiIxODU1MDk0NTcxIn0=</vt:lpwstr>
  </property>
  <property fmtid="{D5CDD505-2E9C-101B-9397-08002B2CF9AE}" pid="4" name="ICV">
    <vt:lpwstr>7CD5FD5BFA054A38B6C4BCD105601DF7_13</vt:lpwstr>
  </property>
  <property fmtid="{D5CDD505-2E9C-101B-9397-08002B2CF9AE}" pid="5" name="GrammarlyDocumentId">
    <vt:lpwstr>dbcd0a43-652f-4f3b-8158-4a70a5dfdafc</vt:lpwstr>
  </property>
</Properties>
</file>