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22F1A" w14:textId="267BBB57" w:rsidR="00CC17A2" w:rsidRPr="007E191C" w:rsidRDefault="00000000" w:rsidP="007E191C">
      <w:pPr>
        <w:jc w:val="left"/>
        <w:rPr>
          <w:rFonts w:ascii="Times New Roman" w:hAnsi="Times New Roman" w:cs="Times New Roman"/>
          <w:b/>
          <w:bCs/>
          <w:sz w:val="44"/>
          <w:szCs w:val="44"/>
        </w:rPr>
      </w:pPr>
      <w:r w:rsidRPr="007E191C">
        <w:rPr>
          <w:rFonts w:ascii="Times New Roman" w:hAnsi="Times New Roman" w:cs="Times New Roman"/>
          <w:b/>
          <w:bCs/>
          <w:sz w:val="44"/>
          <w:szCs w:val="44"/>
        </w:rPr>
        <w:t>Traumatic Affections</w:t>
      </w:r>
      <w:r w:rsidR="00EE0DDF" w:rsidRPr="007E191C">
        <w:rPr>
          <w:rFonts w:ascii="Times New Roman" w:hAnsi="Times New Roman" w:cs="Times New Roman"/>
          <w:b/>
          <w:bCs/>
          <w:sz w:val="44"/>
          <w:szCs w:val="44"/>
        </w:rPr>
        <w:t>:</w:t>
      </w:r>
      <w:r w:rsidRPr="007E191C">
        <w:rPr>
          <w:rFonts w:ascii="Times New Roman" w:hAnsi="Times New Roman" w:cs="Times New Roman"/>
          <w:b/>
          <w:bCs/>
          <w:sz w:val="44"/>
          <w:szCs w:val="44"/>
        </w:rPr>
        <w:t xml:space="preserve"> Intergenerational Wounds, Emotional Neglect, and the Pursuit of Love in Jeanette Winterson</w:t>
      </w:r>
      <w:r w:rsidR="00EE0DDF" w:rsidRPr="007E191C">
        <w:rPr>
          <w:rFonts w:ascii="Times New Roman" w:hAnsi="Times New Roman" w:cs="Times New Roman"/>
          <w:b/>
          <w:bCs/>
          <w:sz w:val="44"/>
          <w:szCs w:val="44"/>
        </w:rPr>
        <w:t>’</w:t>
      </w:r>
      <w:r w:rsidRPr="007E191C">
        <w:rPr>
          <w:rFonts w:ascii="Times New Roman" w:hAnsi="Times New Roman" w:cs="Times New Roman"/>
          <w:b/>
          <w:bCs/>
          <w:sz w:val="44"/>
          <w:szCs w:val="44"/>
        </w:rPr>
        <w:t xml:space="preserve">s Semi-Autobiographical Works — from Deleuzian–Gabor Maté Perspective </w:t>
      </w:r>
      <w:r w:rsidR="00C9444A">
        <w:rPr>
          <w:rFonts w:ascii="Times New Roman" w:hAnsi="Times New Roman" w:cs="Times New Roman"/>
          <w:b/>
          <w:bCs/>
          <w:sz w:val="44"/>
          <w:szCs w:val="44"/>
        </w:rPr>
        <w:t>(</w:t>
      </w:r>
      <w:r w:rsidRPr="007E191C">
        <w:rPr>
          <w:rFonts w:ascii="Times New Roman" w:hAnsi="Times New Roman" w:cs="Times New Roman"/>
          <w:b/>
          <w:bCs/>
          <w:sz w:val="44"/>
          <w:szCs w:val="44"/>
        </w:rPr>
        <w:t>2026 Edition</w:t>
      </w:r>
      <w:r w:rsidR="00C9444A">
        <w:rPr>
          <w:rFonts w:ascii="Times New Roman" w:hAnsi="Times New Roman" w:cs="Times New Roman"/>
          <w:b/>
          <w:bCs/>
          <w:sz w:val="44"/>
          <w:szCs w:val="44"/>
        </w:rPr>
        <w:t>)</w:t>
      </w:r>
    </w:p>
    <w:p w14:paraId="18268F04" w14:textId="77777777"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Mengting Liao*</w:t>
      </w:r>
    </w:p>
    <w:p w14:paraId="78CB5678" w14:textId="16D4AF80"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 xml:space="preserve">School of International Studies, Chengdu </w:t>
      </w:r>
      <w:r w:rsidR="00EE0DDF">
        <w:rPr>
          <w:rFonts w:ascii="Times New Roman" w:hAnsi="Times New Roman" w:cs="Times New Roman"/>
          <w:sz w:val="24"/>
        </w:rPr>
        <w:t>College</w:t>
      </w:r>
      <w:r w:rsidRPr="00EE0DDF">
        <w:rPr>
          <w:rFonts w:ascii="Times New Roman" w:hAnsi="Times New Roman" w:cs="Times New Roman"/>
          <w:sz w:val="24"/>
        </w:rPr>
        <w:t xml:space="preserve"> of Arts and Sciences, Chengdu 610000, China</w:t>
      </w:r>
    </w:p>
    <w:p w14:paraId="79A2395B" w14:textId="76EA2115" w:rsidR="00CC17A2" w:rsidRPr="00EE0DDF" w:rsidRDefault="00000000" w:rsidP="00EE0DDF">
      <w:pPr>
        <w:rPr>
          <w:rFonts w:ascii="Times New Roman" w:hAnsi="Times New Roman" w:cs="Times New Roman"/>
          <w:sz w:val="24"/>
        </w:rPr>
      </w:pPr>
      <w:r w:rsidRPr="007E191C">
        <w:rPr>
          <w:rFonts w:ascii="Times New Roman" w:hAnsi="Times New Roman" w:cs="Times New Roman"/>
          <w:b/>
          <w:bCs/>
          <w:sz w:val="24"/>
        </w:rPr>
        <w:t>*Corresponding author</w:t>
      </w:r>
      <w:r w:rsidR="00EE0DDF" w:rsidRPr="007E191C">
        <w:rPr>
          <w:rFonts w:ascii="Times New Roman" w:hAnsi="Times New Roman" w:cs="Times New Roman"/>
          <w:b/>
          <w:bCs/>
          <w:sz w:val="24"/>
        </w:rPr>
        <w:t>:</w:t>
      </w:r>
      <w:r w:rsidRPr="00EE0DDF">
        <w:rPr>
          <w:rFonts w:ascii="Times New Roman" w:hAnsi="Times New Roman" w:cs="Times New Roman"/>
          <w:sz w:val="24"/>
        </w:rPr>
        <w:t xml:space="preserve"> Mengting Liao, 992007186@qq.com</w:t>
      </w:r>
    </w:p>
    <w:p w14:paraId="43F17196" w14:textId="77777777" w:rsidR="00CC17A2" w:rsidRDefault="00CC17A2" w:rsidP="00EE0DDF">
      <w:pPr>
        <w:rPr>
          <w:rFonts w:ascii="Times New Roman" w:hAnsi="Times New Roman" w:cs="Times New Roman"/>
          <w:sz w:val="24"/>
        </w:rPr>
      </w:pPr>
    </w:p>
    <w:p w14:paraId="5C2356F4" w14:textId="19AD4B1C" w:rsidR="00EE0DDF" w:rsidRPr="00496F9D" w:rsidRDefault="00496F9D" w:rsidP="00EE0DDF">
      <w:pPr>
        <w:rPr>
          <w:rFonts w:ascii="Times New Roman" w:hAnsi="Times New Roman" w:cs="Times New Roman"/>
          <w:sz w:val="20"/>
        </w:rPr>
      </w:pPr>
      <w:r w:rsidRPr="008877CE">
        <w:rPr>
          <w:rFonts w:ascii="Times New Roman" w:hAnsi="Times New Roman" w:cs="Times New Roman"/>
          <w:b/>
          <w:sz w:val="20"/>
        </w:rPr>
        <w:t>Copyright:</w:t>
      </w:r>
      <w:r w:rsidRPr="008877CE">
        <w:rPr>
          <w:rFonts w:ascii="Times New Roman" w:hAnsi="Times New Roman" w:cs="Times New Roman"/>
          <w:sz w:val="20"/>
        </w:rPr>
        <w:t xml:space="preserve"> © 2026 Author</w:t>
      </w:r>
      <w:r w:rsidR="00C9444A">
        <w:rPr>
          <w:rFonts w:ascii="Times New Roman" w:hAnsi="Times New Roman" w:cs="Times New Roman"/>
          <w:sz w:val="20"/>
        </w:rPr>
        <w:t>(</w:t>
      </w:r>
      <w:r w:rsidRPr="008877CE">
        <w:rPr>
          <w:rFonts w:ascii="Times New Roman" w:hAnsi="Times New Roman" w:cs="Times New Roman"/>
          <w:sz w:val="20"/>
        </w:rPr>
        <w:t>s</w:t>
      </w:r>
      <w:r w:rsidR="00C9444A">
        <w:rPr>
          <w:rFonts w:ascii="Times New Roman" w:hAnsi="Times New Roman" w:cs="Times New Roman"/>
          <w:sz w:val="20"/>
        </w:rPr>
        <w:t>)</w:t>
      </w:r>
      <w:r w:rsidRPr="008877CE">
        <w:rPr>
          <w:rFonts w:ascii="Times New Roman" w:hAnsi="Times New Roman" w:cs="Times New Roman"/>
          <w:sz w:val="20"/>
        </w:rPr>
        <w:t xml:space="preserve">. This is an open-access article distributed under the terms of the Creative Commons Attribution License </w:t>
      </w:r>
      <w:r w:rsidR="00C9444A">
        <w:rPr>
          <w:rFonts w:ascii="Times New Roman" w:hAnsi="Times New Roman" w:cs="Times New Roman"/>
          <w:sz w:val="20"/>
        </w:rPr>
        <w:t>(</w:t>
      </w:r>
      <w:r w:rsidRPr="008877CE">
        <w:rPr>
          <w:rFonts w:ascii="Times New Roman" w:hAnsi="Times New Roman" w:cs="Times New Roman"/>
          <w:sz w:val="20"/>
        </w:rPr>
        <w:t>CC BY 4.0</w:t>
      </w:r>
      <w:r w:rsidR="00C9444A">
        <w:rPr>
          <w:rFonts w:ascii="Times New Roman" w:hAnsi="Times New Roman" w:cs="Times New Roman"/>
          <w:sz w:val="20"/>
        </w:rPr>
        <w:t>)</w:t>
      </w:r>
      <w:r w:rsidRPr="008877CE">
        <w:rPr>
          <w:rFonts w:ascii="Times New Roman" w:hAnsi="Times New Roman" w:cs="Times New Roman"/>
          <w:sz w:val="20"/>
        </w:rPr>
        <w:t>, permitting distribution and reproduction in any medium, provided the original work is cited.</w:t>
      </w:r>
    </w:p>
    <w:p w14:paraId="6A2DC6CD" w14:textId="77777777" w:rsidR="00EE0DDF" w:rsidRPr="00EE0DDF" w:rsidRDefault="00EE0DDF" w:rsidP="00EE0DDF">
      <w:pPr>
        <w:rPr>
          <w:rFonts w:ascii="Times New Roman" w:hAnsi="Times New Roman" w:cs="Times New Roman"/>
          <w:sz w:val="24"/>
        </w:rPr>
      </w:pPr>
    </w:p>
    <w:p w14:paraId="50434B24" w14:textId="6942544F" w:rsidR="00CC17A2" w:rsidRPr="00EE0DDF" w:rsidRDefault="00000000" w:rsidP="00EE0DDF">
      <w:pPr>
        <w:rPr>
          <w:rFonts w:ascii="Times New Roman" w:hAnsi="Times New Roman" w:cs="Times New Roman"/>
          <w:sz w:val="24"/>
        </w:rPr>
      </w:pPr>
      <w:r w:rsidRPr="007E191C">
        <w:rPr>
          <w:rFonts w:ascii="Times New Roman" w:hAnsi="Times New Roman" w:cs="Times New Roman"/>
          <w:b/>
          <w:bCs/>
          <w:sz w:val="24"/>
        </w:rPr>
        <w:t>Abstract</w:t>
      </w:r>
      <w:r w:rsidR="00EE0DDF" w:rsidRPr="007E191C">
        <w:rPr>
          <w:rFonts w:ascii="Times New Roman" w:hAnsi="Times New Roman" w:cs="Times New Roman"/>
          <w:b/>
          <w:bCs/>
          <w:sz w:val="24"/>
        </w:rPr>
        <w:t>:</w:t>
      </w:r>
      <w:r w:rsidR="00EE0DDF">
        <w:rPr>
          <w:rFonts w:ascii="Times New Roman" w:hAnsi="Times New Roman" w:cs="Times New Roman"/>
          <w:sz w:val="24"/>
        </w:rPr>
        <w:t xml:space="preserve"> </w:t>
      </w:r>
      <w:r w:rsidRPr="00EE0DDF">
        <w:rPr>
          <w:rFonts w:ascii="Times New Roman" w:hAnsi="Times New Roman" w:cs="Times New Roman"/>
          <w:sz w:val="24"/>
        </w:rPr>
        <w:t>Jeanette Winterson</w:t>
      </w:r>
      <w:r w:rsidR="00EE0DDF">
        <w:rPr>
          <w:rFonts w:ascii="Times New Roman" w:hAnsi="Times New Roman" w:cs="Times New Roman"/>
          <w:sz w:val="24"/>
        </w:rPr>
        <w:t>’</w:t>
      </w:r>
      <w:r w:rsidRPr="00EE0DDF">
        <w:rPr>
          <w:rFonts w:ascii="Times New Roman" w:hAnsi="Times New Roman" w:cs="Times New Roman"/>
          <w:sz w:val="24"/>
        </w:rPr>
        <w:t xml:space="preserve">s </w:t>
      </w:r>
      <w:r w:rsidRPr="00EE0DDF">
        <w:rPr>
          <w:rFonts w:ascii="Times New Roman" w:hAnsi="Times New Roman" w:cs="Times New Roman"/>
          <w:i/>
          <w:iCs/>
          <w:sz w:val="24"/>
        </w:rPr>
        <w:t>Oranges Are Not the Only Fruit</w:t>
      </w:r>
      <w:r w:rsidRPr="00EE0DDF">
        <w:rPr>
          <w:rFonts w:ascii="Times New Roman" w:hAnsi="Times New Roman" w:cs="Times New Roman"/>
          <w:sz w:val="24"/>
        </w:rPr>
        <w:t xml:space="preserve"> </w:t>
      </w:r>
      <w:r w:rsidR="00C9444A">
        <w:rPr>
          <w:rFonts w:ascii="Times New Roman" w:hAnsi="Times New Roman" w:cs="Times New Roman"/>
          <w:sz w:val="24"/>
        </w:rPr>
        <w:t>(</w:t>
      </w:r>
      <w:r w:rsidRPr="00EE0DDF">
        <w:rPr>
          <w:rFonts w:ascii="Times New Roman" w:hAnsi="Times New Roman" w:cs="Times New Roman"/>
          <w:sz w:val="24"/>
        </w:rPr>
        <w:t>1985</w:t>
      </w:r>
      <w:r w:rsidR="00C9444A">
        <w:rPr>
          <w:rFonts w:ascii="Times New Roman" w:hAnsi="Times New Roman" w:cs="Times New Roman"/>
          <w:sz w:val="24"/>
        </w:rPr>
        <w:t>)</w:t>
      </w:r>
      <w:r w:rsidRPr="00EE0DDF">
        <w:rPr>
          <w:rFonts w:ascii="Times New Roman" w:hAnsi="Times New Roman" w:cs="Times New Roman"/>
          <w:sz w:val="24"/>
        </w:rPr>
        <w:t xml:space="preserve"> and </w:t>
      </w:r>
      <w:r w:rsidRPr="00EE0DDF">
        <w:rPr>
          <w:rFonts w:ascii="Times New Roman" w:hAnsi="Times New Roman" w:cs="Times New Roman"/>
          <w:i/>
          <w:iCs/>
          <w:sz w:val="24"/>
        </w:rPr>
        <w:t xml:space="preserve">Why Be Happy When You Could Be Normal? </w:t>
      </w:r>
      <w:r w:rsidR="00C9444A">
        <w:rPr>
          <w:rFonts w:ascii="Times New Roman" w:hAnsi="Times New Roman" w:cs="Times New Roman"/>
          <w:sz w:val="24"/>
        </w:rPr>
        <w:t>(</w:t>
      </w:r>
      <w:r w:rsidRPr="00EE0DDF">
        <w:rPr>
          <w:rFonts w:ascii="Times New Roman" w:hAnsi="Times New Roman" w:cs="Times New Roman"/>
          <w:sz w:val="24"/>
        </w:rPr>
        <w:t>2011</w:t>
      </w:r>
      <w:r w:rsidR="00C9444A">
        <w:rPr>
          <w:rFonts w:ascii="Times New Roman" w:hAnsi="Times New Roman" w:cs="Times New Roman"/>
          <w:sz w:val="24"/>
        </w:rPr>
        <w:t>)</w:t>
      </w:r>
      <w:r w:rsidRPr="00EE0DDF">
        <w:rPr>
          <w:rFonts w:ascii="Times New Roman" w:hAnsi="Times New Roman" w:cs="Times New Roman"/>
          <w:sz w:val="24"/>
        </w:rPr>
        <w:t xml:space="preserve"> form a unique semi-autobiographical writing that demonstrates the affective intensities of childhood trauma, adoptive family predicament, emotional suppression, and the lifelong quest for love. While existing scholarship has fruitfully explored Winterson</w:t>
      </w:r>
      <w:r w:rsidR="00EE0DDF">
        <w:rPr>
          <w:rFonts w:ascii="Times New Roman" w:hAnsi="Times New Roman" w:cs="Times New Roman"/>
          <w:sz w:val="24"/>
        </w:rPr>
        <w:t>’</w:t>
      </w:r>
      <w:r w:rsidRPr="00EE0DDF">
        <w:rPr>
          <w:rFonts w:ascii="Times New Roman" w:hAnsi="Times New Roman" w:cs="Times New Roman"/>
          <w:sz w:val="24"/>
        </w:rPr>
        <w:t>s work through queer theory and postmodern narratology, there remains a significant gap in integrating clinical trauma psychology with philosophical affect theory to understand the underlying causes and recovery of her emotional wounds. This paper addresses that gap by bringing Gilles Deleuze</w:t>
      </w:r>
      <w:r w:rsidR="00EE0DDF">
        <w:rPr>
          <w:rFonts w:ascii="Times New Roman" w:hAnsi="Times New Roman" w:cs="Times New Roman"/>
          <w:sz w:val="24"/>
        </w:rPr>
        <w:t>’</w:t>
      </w:r>
      <w:r w:rsidRPr="00EE0DDF">
        <w:rPr>
          <w:rFonts w:ascii="Times New Roman" w:hAnsi="Times New Roman" w:cs="Times New Roman"/>
          <w:sz w:val="24"/>
        </w:rPr>
        <w:t>s concepts of affect intensity</w:t>
      </w:r>
      <w:r w:rsidR="00C9444A">
        <w:rPr>
          <w:rFonts w:ascii="Times New Roman" w:hAnsi="Times New Roman" w:cs="Times New Roman"/>
          <w:sz w:val="24"/>
        </w:rPr>
        <w:t xml:space="preserve"> and bodily capacity into dialogue with Gabor Maté’s trauma-informed model of childhood emotional neglect, stress, body-mind connection,</w:t>
      </w:r>
      <w:r w:rsidRPr="00EE0DDF">
        <w:rPr>
          <w:rFonts w:ascii="Times New Roman" w:hAnsi="Times New Roman" w:cs="Times New Roman"/>
          <w:sz w:val="24"/>
        </w:rPr>
        <w:t xml:space="preserve"> and healing. Through close reading of the two texts, the paper illustrates that Winterson</w:t>
      </w:r>
      <w:r w:rsidR="00EE0DDF">
        <w:rPr>
          <w:rFonts w:ascii="Times New Roman" w:hAnsi="Times New Roman" w:cs="Times New Roman"/>
          <w:sz w:val="24"/>
        </w:rPr>
        <w:t>’</w:t>
      </w:r>
      <w:r w:rsidRPr="00EE0DDF">
        <w:rPr>
          <w:rFonts w:ascii="Times New Roman" w:hAnsi="Times New Roman" w:cs="Times New Roman"/>
          <w:sz w:val="24"/>
        </w:rPr>
        <w:t>s emotional writing performs a dual movement</w:t>
      </w:r>
      <w:r w:rsidR="00EE0DDF">
        <w:rPr>
          <w:rFonts w:ascii="Times New Roman" w:hAnsi="Times New Roman" w:cs="Times New Roman"/>
          <w:sz w:val="24"/>
        </w:rPr>
        <w:t>:</w:t>
      </w:r>
      <w:r w:rsidRPr="00EE0DDF">
        <w:rPr>
          <w:rFonts w:ascii="Times New Roman" w:hAnsi="Times New Roman" w:cs="Times New Roman"/>
          <w:sz w:val="24"/>
        </w:rPr>
        <w:t xml:space="preserve"> it records the intergenerational transmission of trauma and the affective starvation of her upbringing, while simultaneously enacting a reparative process that transforms pain into narrative </w:t>
      </w:r>
      <w:r w:rsidR="00C9444A">
        <w:rPr>
          <w:rFonts w:ascii="Times New Roman" w:hAnsi="Times New Roman" w:cs="Times New Roman"/>
          <w:sz w:val="24"/>
        </w:rPr>
        <w:t>catharsis</w:t>
      </w:r>
      <w:r w:rsidRPr="00EE0DDF">
        <w:rPr>
          <w:rFonts w:ascii="Times New Roman" w:hAnsi="Times New Roman" w:cs="Times New Roman"/>
          <w:sz w:val="24"/>
        </w:rPr>
        <w:t>, forgiveness, and gratitude. The analysis echoes Winterson</w:t>
      </w:r>
      <w:r w:rsidR="00EE0DDF">
        <w:rPr>
          <w:rFonts w:ascii="Times New Roman" w:hAnsi="Times New Roman" w:cs="Times New Roman"/>
          <w:sz w:val="24"/>
        </w:rPr>
        <w:t>’</w:t>
      </w:r>
      <w:r w:rsidRPr="00EE0DDF">
        <w:rPr>
          <w:rFonts w:ascii="Times New Roman" w:hAnsi="Times New Roman" w:cs="Times New Roman"/>
          <w:sz w:val="24"/>
        </w:rPr>
        <w:t>s late-life reconciliation with both her adoptive and biological mothers, arguing that her writing ultimately affirms that wounds, when observed and expressed, can become sources of compassion.</w:t>
      </w:r>
    </w:p>
    <w:p w14:paraId="26D9EA38" w14:textId="185ADE8A" w:rsidR="00CC17A2" w:rsidRPr="00EE0DDF" w:rsidRDefault="00000000" w:rsidP="00EE0DDF">
      <w:pPr>
        <w:rPr>
          <w:rFonts w:ascii="Times New Roman" w:hAnsi="Times New Roman" w:cs="Times New Roman"/>
          <w:sz w:val="24"/>
        </w:rPr>
      </w:pPr>
      <w:r w:rsidRPr="007E191C">
        <w:rPr>
          <w:rFonts w:ascii="Times New Roman" w:hAnsi="Times New Roman" w:cs="Times New Roman"/>
          <w:b/>
          <w:bCs/>
          <w:sz w:val="24"/>
        </w:rPr>
        <w:t>Keywords</w:t>
      </w:r>
      <w:r w:rsidR="00EE0DDF" w:rsidRPr="007E191C">
        <w:rPr>
          <w:rFonts w:ascii="Times New Roman" w:hAnsi="Times New Roman" w:cs="Times New Roman"/>
          <w:b/>
          <w:bCs/>
          <w:sz w:val="24"/>
        </w:rPr>
        <w:t>:</w:t>
      </w:r>
      <w:r w:rsidRPr="00EE0DDF">
        <w:rPr>
          <w:rFonts w:ascii="Times New Roman" w:hAnsi="Times New Roman" w:cs="Times New Roman"/>
          <w:sz w:val="24"/>
        </w:rPr>
        <w:t xml:space="preserve"> Jeanette Winterson</w:t>
      </w:r>
      <w:r w:rsidR="00C9444A">
        <w:rPr>
          <w:rFonts w:ascii="Times New Roman" w:hAnsi="Times New Roman" w:cs="Times New Roman"/>
          <w:sz w:val="24"/>
        </w:rPr>
        <w:t>;</w:t>
      </w:r>
      <w:r w:rsidR="00C9444A" w:rsidRPr="00EE0DDF">
        <w:rPr>
          <w:rFonts w:ascii="Times New Roman" w:hAnsi="Times New Roman" w:cs="Times New Roman"/>
          <w:sz w:val="24"/>
        </w:rPr>
        <w:t xml:space="preserve"> Affect </w:t>
      </w:r>
      <w:r w:rsidRPr="00EE0DDF">
        <w:rPr>
          <w:rFonts w:ascii="Times New Roman" w:hAnsi="Times New Roman" w:cs="Times New Roman"/>
          <w:sz w:val="24"/>
        </w:rPr>
        <w:t>theory</w:t>
      </w:r>
      <w:r w:rsidR="00C9444A">
        <w:rPr>
          <w:rFonts w:ascii="Times New Roman" w:hAnsi="Times New Roman" w:cs="Times New Roman"/>
          <w:sz w:val="24"/>
        </w:rPr>
        <w:t>;</w:t>
      </w:r>
      <w:r w:rsidRPr="00EE0DDF">
        <w:rPr>
          <w:rFonts w:ascii="Times New Roman" w:hAnsi="Times New Roman" w:cs="Times New Roman"/>
          <w:sz w:val="24"/>
        </w:rPr>
        <w:t xml:space="preserve"> Gilles Deleuze</w:t>
      </w:r>
      <w:r w:rsidR="00C9444A">
        <w:rPr>
          <w:rFonts w:ascii="Times New Roman" w:hAnsi="Times New Roman" w:cs="Times New Roman"/>
          <w:sz w:val="24"/>
        </w:rPr>
        <w:t>;</w:t>
      </w:r>
      <w:r w:rsidRPr="00EE0DDF">
        <w:rPr>
          <w:rFonts w:ascii="Times New Roman" w:hAnsi="Times New Roman" w:cs="Times New Roman"/>
          <w:sz w:val="24"/>
        </w:rPr>
        <w:t xml:space="preserve"> </w:t>
      </w:r>
      <w:r w:rsidR="00C9444A" w:rsidRPr="00EE0DDF">
        <w:rPr>
          <w:rFonts w:ascii="Times New Roman" w:hAnsi="Times New Roman" w:cs="Times New Roman"/>
          <w:sz w:val="24"/>
        </w:rPr>
        <w:t>Tra</w:t>
      </w:r>
      <w:r w:rsidRPr="00EE0DDF">
        <w:rPr>
          <w:rFonts w:ascii="Times New Roman" w:hAnsi="Times New Roman" w:cs="Times New Roman"/>
          <w:sz w:val="24"/>
        </w:rPr>
        <w:t>uma</w:t>
      </w:r>
      <w:r w:rsidR="00C9444A">
        <w:rPr>
          <w:rFonts w:ascii="Times New Roman" w:hAnsi="Times New Roman" w:cs="Times New Roman"/>
          <w:sz w:val="24"/>
        </w:rPr>
        <w:t>;</w:t>
      </w:r>
      <w:r w:rsidRPr="00EE0DDF">
        <w:rPr>
          <w:rFonts w:ascii="Times New Roman" w:hAnsi="Times New Roman" w:cs="Times New Roman"/>
          <w:sz w:val="24"/>
        </w:rPr>
        <w:t xml:space="preserve"> Gabor Maté</w:t>
      </w:r>
    </w:p>
    <w:p w14:paraId="7DCEB483" w14:textId="77777777" w:rsidR="00CC17A2" w:rsidRDefault="00CC17A2" w:rsidP="00EE0DDF">
      <w:pPr>
        <w:rPr>
          <w:rFonts w:ascii="Times New Roman" w:hAnsi="Times New Roman" w:cs="Times New Roman"/>
          <w:sz w:val="24"/>
        </w:rPr>
      </w:pPr>
    </w:p>
    <w:p w14:paraId="42D6B214" w14:textId="6C30FD5F" w:rsidR="00496F9D" w:rsidRPr="00496F9D" w:rsidRDefault="00496F9D" w:rsidP="00EE0DDF">
      <w:pPr>
        <w:rPr>
          <w:rFonts w:ascii="Times New Roman" w:hAnsi="Times New Roman" w:cs="Times New Roman"/>
          <w:b/>
          <w:bCs/>
          <w:sz w:val="20"/>
          <w:szCs w:val="20"/>
        </w:rPr>
      </w:pPr>
      <w:r w:rsidRPr="008877CE">
        <w:rPr>
          <w:rFonts w:ascii="Times New Roman" w:hAnsi="Times New Roman" w:cs="Times New Roman"/>
          <w:b/>
          <w:bCs/>
          <w:sz w:val="20"/>
          <w:szCs w:val="20"/>
        </w:rPr>
        <w:t>Online publication:</w:t>
      </w:r>
    </w:p>
    <w:p w14:paraId="14635037" w14:textId="77777777" w:rsidR="00496F9D" w:rsidRPr="00EE0DDF" w:rsidRDefault="00496F9D" w:rsidP="00EE0DDF">
      <w:pPr>
        <w:rPr>
          <w:rFonts w:ascii="Times New Roman" w:hAnsi="Times New Roman" w:cs="Times New Roman"/>
          <w:sz w:val="24"/>
        </w:rPr>
      </w:pPr>
    </w:p>
    <w:p w14:paraId="311232F3" w14:textId="77777777"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1. Background</w:t>
      </w:r>
    </w:p>
    <w:p w14:paraId="1F6262CA" w14:textId="7CCF9EF5"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 xml:space="preserve">Jeanette Winterson occupies a singular position in contemporary British literature. Her debut novel, </w:t>
      </w:r>
      <w:r w:rsidRPr="00EE0DDF">
        <w:rPr>
          <w:rFonts w:ascii="Times New Roman" w:hAnsi="Times New Roman" w:cs="Times New Roman"/>
          <w:i/>
          <w:iCs/>
          <w:sz w:val="24"/>
        </w:rPr>
        <w:t xml:space="preserve">Oranges Are Not the Only Fruit </w:t>
      </w:r>
      <w:r w:rsidR="00C9444A">
        <w:rPr>
          <w:rFonts w:ascii="Times New Roman" w:hAnsi="Times New Roman" w:cs="Times New Roman"/>
          <w:sz w:val="24"/>
        </w:rPr>
        <w:t>(</w:t>
      </w:r>
      <w:r w:rsidRPr="00EE0DDF">
        <w:rPr>
          <w:rFonts w:ascii="Times New Roman" w:hAnsi="Times New Roman" w:cs="Times New Roman"/>
          <w:sz w:val="24"/>
        </w:rPr>
        <w:t>1985</w:t>
      </w:r>
      <w:r w:rsidR="00C9444A">
        <w:rPr>
          <w:rFonts w:ascii="Times New Roman" w:hAnsi="Times New Roman" w:cs="Times New Roman"/>
          <w:sz w:val="24"/>
        </w:rPr>
        <w:t>)</w:t>
      </w:r>
      <w:r w:rsidRPr="00EE0DDF">
        <w:rPr>
          <w:rFonts w:ascii="Times New Roman" w:hAnsi="Times New Roman" w:cs="Times New Roman"/>
          <w:sz w:val="24"/>
        </w:rPr>
        <w:t xml:space="preserve">, announced a voice that was at once fiercely original and personal. Based on her own childhood in an Accrington Pentecostal home, the novel </w:t>
      </w:r>
      <w:r w:rsidR="00C9444A" w:rsidRPr="00EE0DDF">
        <w:rPr>
          <w:rFonts w:ascii="Times New Roman" w:hAnsi="Times New Roman" w:cs="Times New Roman"/>
          <w:sz w:val="24"/>
        </w:rPr>
        <w:t>intertwines</w:t>
      </w:r>
      <w:r w:rsidRPr="00EE0DDF">
        <w:rPr>
          <w:rFonts w:ascii="Times New Roman" w:hAnsi="Times New Roman" w:cs="Times New Roman"/>
          <w:sz w:val="24"/>
        </w:rPr>
        <w:t xml:space="preserve"> fairy tale, biblical pastiche, and realist narrative to tell the story of a girl who discovers her identity and is ultimately expelled by her adoptive mother. Twenty-six years later, Winterson published her semi-autobiographical memoir, </w:t>
      </w:r>
      <w:r w:rsidRPr="00EE0DDF">
        <w:rPr>
          <w:rFonts w:ascii="Times New Roman" w:hAnsi="Times New Roman" w:cs="Times New Roman"/>
          <w:i/>
          <w:iCs/>
          <w:sz w:val="24"/>
        </w:rPr>
        <w:t xml:space="preserve">Why Be Happy When You Could Be Normal? </w:t>
      </w:r>
      <w:r w:rsidR="00C9444A">
        <w:rPr>
          <w:rFonts w:ascii="Times New Roman" w:hAnsi="Times New Roman" w:cs="Times New Roman"/>
          <w:sz w:val="24"/>
        </w:rPr>
        <w:t>(</w:t>
      </w:r>
      <w:r w:rsidRPr="00EE0DDF">
        <w:rPr>
          <w:rFonts w:ascii="Times New Roman" w:hAnsi="Times New Roman" w:cs="Times New Roman"/>
          <w:sz w:val="24"/>
        </w:rPr>
        <w:t>2011</w:t>
      </w:r>
      <w:r w:rsidR="00C9444A">
        <w:rPr>
          <w:rFonts w:ascii="Times New Roman" w:hAnsi="Times New Roman" w:cs="Times New Roman"/>
          <w:sz w:val="24"/>
        </w:rPr>
        <w:t>)</w:t>
      </w:r>
      <w:r w:rsidRPr="00EE0DDF">
        <w:rPr>
          <w:rFonts w:ascii="Times New Roman" w:hAnsi="Times New Roman" w:cs="Times New Roman"/>
          <w:sz w:val="24"/>
        </w:rPr>
        <w:t xml:space="preserve">, which revisits the same material but in a direct, unadorned prose that recalls the coal-hole where she was locked, and traces her search for her biological mother. Together, the two books constitute the self-writing of </w:t>
      </w:r>
      <w:r w:rsidRPr="00EE0DDF">
        <w:rPr>
          <w:rFonts w:ascii="Times New Roman" w:hAnsi="Times New Roman" w:cs="Times New Roman"/>
          <w:sz w:val="24"/>
        </w:rPr>
        <w:lastRenderedPageBreak/>
        <w:t>personal growth, a sustained attempt to make sense of a childhood defined by emotional deprivation, religious fanaticism, and the absence of unconditional love.</w:t>
      </w:r>
    </w:p>
    <w:p w14:paraId="29DA9B19" w14:textId="77777777" w:rsidR="00CC17A2" w:rsidRPr="00EE0DDF" w:rsidRDefault="00CC17A2" w:rsidP="00EE0DDF">
      <w:pPr>
        <w:rPr>
          <w:rFonts w:ascii="Times New Roman" w:hAnsi="Times New Roman" w:cs="Times New Roman"/>
          <w:sz w:val="24"/>
        </w:rPr>
      </w:pPr>
    </w:p>
    <w:p w14:paraId="36B98DE8" w14:textId="5AAED7FE"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 xml:space="preserve">2. Literature </w:t>
      </w:r>
      <w:r w:rsidR="00D86173" w:rsidRPr="00D86173">
        <w:rPr>
          <w:rFonts w:ascii="Times New Roman" w:hAnsi="Times New Roman" w:cs="Times New Roman"/>
          <w:b/>
          <w:bCs/>
          <w:sz w:val="24"/>
        </w:rPr>
        <w:t>re</w:t>
      </w:r>
      <w:r w:rsidRPr="007E191C">
        <w:rPr>
          <w:rFonts w:ascii="Times New Roman" w:hAnsi="Times New Roman" w:cs="Times New Roman"/>
          <w:b/>
          <w:bCs/>
          <w:sz w:val="24"/>
        </w:rPr>
        <w:t>view</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Winterson </w:t>
      </w:r>
      <w:r w:rsidR="00D86173" w:rsidRPr="00D86173">
        <w:rPr>
          <w:rFonts w:ascii="Times New Roman" w:hAnsi="Times New Roman" w:cs="Times New Roman"/>
          <w:b/>
          <w:bCs/>
          <w:sz w:val="24"/>
        </w:rPr>
        <w:t>criticism and the affective turn</w:t>
      </w:r>
    </w:p>
    <w:p w14:paraId="64860728" w14:textId="7ED1A51B"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Critics have approached Winterson</w:t>
      </w:r>
      <w:r w:rsidR="00EE0DDF">
        <w:rPr>
          <w:rFonts w:ascii="Times New Roman" w:hAnsi="Times New Roman" w:cs="Times New Roman"/>
          <w:sz w:val="24"/>
        </w:rPr>
        <w:t>’</w:t>
      </w:r>
      <w:r w:rsidRPr="00EE0DDF">
        <w:rPr>
          <w:rFonts w:ascii="Times New Roman" w:hAnsi="Times New Roman" w:cs="Times New Roman"/>
          <w:sz w:val="24"/>
        </w:rPr>
        <w:t>s work from multiple angles.</w:t>
      </w:r>
      <w:r w:rsidR="00D86173">
        <w:rPr>
          <w:rFonts w:ascii="Times New Roman" w:hAnsi="Times New Roman" w:cs="Times New Roman"/>
          <w:sz w:val="24"/>
        </w:rPr>
        <w:t xml:space="preserve"> Social</w:t>
      </w:r>
      <w:r w:rsidRPr="00EE0DDF">
        <w:rPr>
          <w:rFonts w:ascii="Times New Roman" w:hAnsi="Times New Roman" w:cs="Times New Roman"/>
          <w:sz w:val="24"/>
        </w:rPr>
        <w:t xml:space="preserve"> theorists celebrate her subversion of </w:t>
      </w:r>
      <w:r w:rsidR="00D86173" w:rsidRPr="00D86173">
        <w:rPr>
          <w:rFonts w:ascii="Times New Roman" w:hAnsi="Times New Roman" w:cs="Times New Roman"/>
          <w:sz w:val="24"/>
        </w:rPr>
        <w:t>societal expectations</w:t>
      </w:r>
      <w:r w:rsidR="00EE0DDF">
        <w:rPr>
          <w:rFonts w:ascii="Times New Roman" w:hAnsi="Times New Roman" w:cs="Times New Roman"/>
          <w:sz w:val="24"/>
        </w:rPr>
        <w:t>;</w:t>
      </w:r>
      <w:r w:rsidRPr="00EE0DDF">
        <w:rPr>
          <w:rFonts w:ascii="Times New Roman" w:hAnsi="Times New Roman" w:cs="Times New Roman"/>
          <w:sz w:val="24"/>
        </w:rPr>
        <w:t xml:space="preserve"> narratologists examine her metafictional strategies and postmodern play with genre</w:t>
      </w:r>
      <w:r w:rsidR="00EE0DDF">
        <w:rPr>
          <w:rFonts w:ascii="Times New Roman" w:hAnsi="Times New Roman" w:cs="Times New Roman"/>
          <w:sz w:val="24"/>
        </w:rPr>
        <w:t>;</w:t>
      </w:r>
      <w:r w:rsidRPr="00EE0DDF">
        <w:rPr>
          <w:rFonts w:ascii="Times New Roman" w:hAnsi="Times New Roman" w:cs="Times New Roman"/>
          <w:sz w:val="24"/>
        </w:rPr>
        <w:t xml:space="preserve"> and memory studies scholars explore how she reconstructs identity through autobiographical acts. More recently, Chinese scholars have begun to analyze the affective dimensions of her writing, using terms such as </w:t>
      </w:r>
      <w:r w:rsidR="00EE0DDF">
        <w:rPr>
          <w:rFonts w:ascii="Times New Roman" w:hAnsi="Times New Roman" w:cs="Times New Roman"/>
          <w:sz w:val="24"/>
        </w:rPr>
        <w:t>“</w:t>
      </w:r>
      <w:r w:rsidRPr="00EE0DDF">
        <w:rPr>
          <w:rFonts w:ascii="Times New Roman" w:hAnsi="Times New Roman" w:cs="Times New Roman"/>
          <w:sz w:val="24"/>
        </w:rPr>
        <w:t>emotional poetics</w:t>
      </w:r>
      <w:r w:rsidR="00EE0DDF">
        <w:rPr>
          <w:rFonts w:ascii="Times New Roman" w:hAnsi="Times New Roman" w:cs="Times New Roman"/>
          <w:sz w:val="24"/>
        </w:rPr>
        <w:t>”</w:t>
      </w:r>
      <w:r w:rsidRPr="00EE0DDF">
        <w:rPr>
          <w:rFonts w:ascii="Times New Roman" w:hAnsi="Times New Roman" w:cs="Times New Roman"/>
          <w:sz w:val="24"/>
        </w:rPr>
        <w:t xml:space="preserve"> and </w:t>
      </w:r>
      <w:r w:rsidR="00EE0DDF">
        <w:rPr>
          <w:rFonts w:ascii="Times New Roman" w:hAnsi="Times New Roman" w:cs="Times New Roman"/>
          <w:sz w:val="24"/>
        </w:rPr>
        <w:t>“</w:t>
      </w:r>
      <w:r w:rsidRPr="00EE0DDF">
        <w:rPr>
          <w:rFonts w:ascii="Times New Roman" w:hAnsi="Times New Roman" w:cs="Times New Roman"/>
          <w:sz w:val="24"/>
        </w:rPr>
        <w:t>traumatic memory</w:t>
      </w:r>
      <w:r w:rsidR="00EE0DDF">
        <w:rPr>
          <w:rFonts w:ascii="Times New Roman" w:hAnsi="Times New Roman" w:cs="Times New Roman"/>
          <w:sz w:val="24"/>
        </w:rPr>
        <w:t>”</w:t>
      </w:r>
      <w:r w:rsidR="00752253">
        <w:rPr>
          <w:rFonts w:ascii="Times New Roman" w:hAnsi="Times New Roman" w:cs="Times New Roman"/>
          <w:sz w:val="24"/>
        </w:rPr>
        <w:t xml:space="preserve"> </w:t>
      </w:r>
      <w:r w:rsidRPr="00EE0DDF">
        <w:rPr>
          <w:rFonts w:ascii="Times New Roman" w:hAnsi="Times New Roman" w:cs="Times New Roman"/>
          <w:sz w:val="24"/>
        </w:rPr>
        <w:t>to illuminate her narrative techniques</w:t>
      </w:r>
      <w:r w:rsidR="00752253">
        <w:rPr>
          <w:rFonts w:ascii="Times New Roman" w:hAnsi="Times New Roman" w:cs="Times New Roman"/>
          <w:sz w:val="24"/>
        </w:rPr>
        <w:t xml:space="preserve"> </w:t>
      </w:r>
      <w:r w:rsidR="00752253" w:rsidRPr="007E191C">
        <w:rPr>
          <w:rFonts w:ascii="Times New Roman" w:hAnsi="Times New Roman" w:cs="Times New Roman"/>
          <w:sz w:val="24"/>
          <w:vertAlign w:val="superscript"/>
        </w:rPr>
        <w:t>[1–2]</w:t>
      </w:r>
      <w:r w:rsidRPr="00EE0DDF">
        <w:rPr>
          <w:rFonts w:ascii="Times New Roman" w:hAnsi="Times New Roman" w:cs="Times New Roman"/>
          <w:sz w:val="24"/>
        </w:rPr>
        <w:t>. Yet despite this rich body of work, no study has systematically integrated a clinical trauma framework with philosophical affect theory to study the specific dynamics of Winterson</w:t>
      </w:r>
      <w:r w:rsidR="00EE0DDF">
        <w:rPr>
          <w:rFonts w:ascii="Times New Roman" w:hAnsi="Times New Roman" w:cs="Times New Roman"/>
          <w:sz w:val="24"/>
        </w:rPr>
        <w:t>’</w:t>
      </w:r>
      <w:r w:rsidRPr="00EE0DDF">
        <w:rPr>
          <w:rFonts w:ascii="Times New Roman" w:hAnsi="Times New Roman" w:cs="Times New Roman"/>
          <w:sz w:val="24"/>
        </w:rPr>
        <w:t>s emotional life as it unfolds across her two signature semi-autobiographical books.</w:t>
      </w:r>
    </w:p>
    <w:p w14:paraId="7C9ABD8D" w14:textId="51C902F2" w:rsid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This paper proposes such an integration. It reads Winterson</w:t>
      </w:r>
      <w:r w:rsidR="00EE0DDF">
        <w:rPr>
          <w:rFonts w:ascii="Times New Roman" w:hAnsi="Times New Roman" w:cs="Times New Roman"/>
          <w:sz w:val="24"/>
        </w:rPr>
        <w:t>’</w:t>
      </w:r>
      <w:r w:rsidRPr="00EE0DDF">
        <w:rPr>
          <w:rFonts w:ascii="Times New Roman" w:hAnsi="Times New Roman" w:cs="Times New Roman"/>
          <w:sz w:val="24"/>
        </w:rPr>
        <w:t>s writing through the twin lenses of Gilles Deleuze</w:t>
      </w:r>
      <w:r w:rsidR="00EE0DDF">
        <w:rPr>
          <w:rFonts w:ascii="Times New Roman" w:hAnsi="Times New Roman" w:cs="Times New Roman"/>
          <w:sz w:val="24"/>
        </w:rPr>
        <w:t>’</w:t>
      </w:r>
      <w:r w:rsidRPr="00EE0DDF">
        <w:rPr>
          <w:rFonts w:ascii="Times New Roman" w:hAnsi="Times New Roman" w:cs="Times New Roman"/>
          <w:sz w:val="24"/>
        </w:rPr>
        <w:t>s affect theory and Gabor Maté</w:t>
      </w:r>
      <w:r w:rsidR="00EE0DDF">
        <w:rPr>
          <w:rFonts w:ascii="Times New Roman" w:hAnsi="Times New Roman" w:cs="Times New Roman"/>
          <w:sz w:val="24"/>
        </w:rPr>
        <w:t>’</w:t>
      </w:r>
      <w:r w:rsidRPr="00EE0DDF">
        <w:rPr>
          <w:rFonts w:ascii="Times New Roman" w:hAnsi="Times New Roman" w:cs="Times New Roman"/>
          <w:sz w:val="24"/>
        </w:rPr>
        <w:t>s trauma, stress</w:t>
      </w:r>
      <w:r w:rsidR="00413A05">
        <w:rPr>
          <w:rFonts w:ascii="Times New Roman" w:hAnsi="Times New Roman" w:cs="Times New Roman"/>
          <w:sz w:val="24"/>
        </w:rPr>
        <w:t>,</w:t>
      </w:r>
      <w:r w:rsidRPr="00EE0DDF">
        <w:rPr>
          <w:rFonts w:ascii="Times New Roman" w:hAnsi="Times New Roman" w:cs="Times New Roman"/>
          <w:sz w:val="24"/>
        </w:rPr>
        <w:t xml:space="preserve"> and body-mind connection psychology. Deleuze, building on Spinoza, brings forward affect as pre-personal intensity — the body</w:t>
      </w:r>
      <w:r w:rsidR="00EE0DDF">
        <w:rPr>
          <w:rFonts w:ascii="Times New Roman" w:hAnsi="Times New Roman" w:cs="Times New Roman"/>
          <w:sz w:val="24"/>
        </w:rPr>
        <w:t>’</w:t>
      </w:r>
      <w:r w:rsidRPr="00EE0DDF">
        <w:rPr>
          <w:rFonts w:ascii="Times New Roman" w:hAnsi="Times New Roman" w:cs="Times New Roman"/>
          <w:sz w:val="24"/>
        </w:rPr>
        <w:t>s capacity to be affected and to affect. Affect is not only emotion but the virtual potential that precedes and exceeds linguistic codification</w:t>
      </w:r>
      <w:r w:rsidR="00752253">
        <w:rPr>
          <w:rFonts w:ascii="Times New Roman" w:hAnsi="Times New Roman" w:cs="Times New Roman"/>
          <w:sz w:val="24"/>
        </w:rPr>
        <w:t xml:space="preserve"> </w:t>
      </w:r>
      <w:r w:rsidRPr="00EE0DDF">
        <w:rPr>
          <w:rFonts w:ascii="Times New Roman" w:hAnsi="Times New Roman" w:cs="Times New Roman"/>
          <w:sz w:val="24"/>
          <w:vertAlign w:val="superscript"/>
        </w:rPr>
        <w:t>[3]</w:t>
      </w:r>
      <w:r w:rsidRPr="00EE0DDF">
        <w:rPr>
          <w:rFonts w:ascii="Times New Roman" w:hAnsi="Times New Roman" w:cs="Times New Roman"/>
          <w:sz w:val="24"/>
        </w:rPr>
        <w:t>. Maté, a Hung</w:t>
      </w:r>
      <w:r w:rsidR="00752253">
        <w:rPr>
          <w:rFonts w:ascii="Times New Roman" w:hAnsi="Times New Roman" w:cs="Times New Roman"/>
          <w:sz w:val="24"/>
        </w:rPr>
        <w:t>a</w:t>
      </w:r>
      <w:r w:rsidRPr="00EE0DDF">
        <w:rPr>
          <w:rFonts w:ascii="Times New Roman" w:hAnsi="Times New Roman" w:cs="Times New Roman"/>
          <w:sz w:val="24"/>
        </w:rPr>
        <w:t>rian-Canadian physician and trauma specialist, argues that childhood physical abuse, emotional neglect and abuse — particularly in unstable families — creates lifelong patterns of vigilance, addiction, and compulsive relationship-seeking</w:t>
      </w:r>
      <w:r w:rsidR="00752253">
        <w:rPr>
          <w:rFonts w:ascii="Times New Roman" w:hAnsi="Times New Roman" w:cs="Times New Roman"/>
          <w:sz w:val="24"/>
        </w:rPr>
        <w:t xml:space="preserve"> </w:t>
      </w:r>
      <w:r w:rsidRPr="00EE0DDF">
        <w:rPr>
          <w:rFonts w:ascii="Times New Roman" w:hAnsi="Times New Roman" w:cs="Times New Roman"/>
          <w:sz w:val="24"/>
          <w:vertAlign w:val="superscript"/>
        </w:rPr>
        <w:t>[4]</w:t>
      </w:r>
      <w:r w:rsidRPr="00EE0DDF">
        <w:rPr>
          <w:rFonts w:ascii="Times New Roman" w:hAnsi="Times New Roman" w:cs="Times New Roman"/>
          <w:sz w:val="24"/>
        </w:rPr>
        <w:t>. Reading these two thinkers together enables a dual perspective</w:t>
      </w:r>
      <w:r w:rsidR="00EE0DDF">
        <w:rPr>
          <w:rFonts w:ascii="Times New Roman" w:hAnsi="Times New Roman" w:cs="Times New Roman"/>
          <w:sz w:val="24"/>
        </w:rPr>
        <w:t>:</w:t>
      </w:r>
      <w:r w:rsidRPr="00EE0DDF">
        <w:rPr>
          <w:rFonts w:ascii="Times New Roman" w:hAnsi="Times New Roman" w:cs="Times New Roman"/>
          <w:sz w:val="24"/>
        </w:rPr>
        <w:t xml:space="preserve"> Maté provides the </w:t>
      </w:r>
      <w:r w:rsidR="00752253">
        <w:rPr>
          <w:rFonts w:ascii="Times New Roman" w:hAnsi="Times New Roman" w:cs="Times New Roman"/>
          <w:sz w:val="24"/>
        </w:rPr>
        <w:t>interpretation</w:t>
      </w:r>
      <w:r w:rsidR="00752253" w:rsidRPr="00EE0DDF">
        <w:rPr>
          <w:rFonts w:ascii="Times New Roman" w:hAnsi="Times New Roman" w:cs="Times New Roman"/>
          <w:sz w:val="24"/>
        </w:rPr>
        <w:t xml:space="preserve"> </w:t>
      </w:r>
      <w:r w:rsidRPr="00EE0DDF">
        <w:rPr>
          <w:rFonts w:ascii="Times New Roman" w:hAnsi="Times New Roman" w:cs="Times New Roman"/>
          <w:sz w:val="24"/>
        </w:rPr>
        <w:t>of Winterson</w:t>
      </w:r>
      <w:r w:rsidR="00EE0DDF">
        <w:rPr>
          <w:rFonts w:ascii="Times New Roman" w:hAnsi="Times New Roman" w:cs="Times New Roman"/>
          <w:sz w:val="24"/>
        </w:rPr>
        <w:t>’</w:t>
      </w:r>
      <w:r w:rsidRPr="00EE0DDF">
        <w:rPr>
          <w:rFonts w:ascii="Times New Roman" w:hAnsi="Times New Roman" w:cs="Times New Roman"/>
          <w:sz w:val="24"/>
        </w:rPr>
        <w:t>s somatic symptoms of stress and emotional wounds, while Deleuze provides the flow of her affective experience.</w:t>
      </w:r>
    </w:p>
    <w:p w14:paraId="21256C2C" w14:textId="61625B5F"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The paper assumes that Winterson</w:t>
      </w:r>
      <w:r w:rsidR="00EE0DDF">
        <w:rPr>
          <w:rFonts w:ascii="Times New Roman" w:hAnsi="Times New Roman" w:cs="Times New Roman"/>
          <w:sz w:val="24"/>
        </w:rPr>
        <w:t>’</w:t>
      </w:r>
      <w:r w:rsidRPr="00EE0DDF">
        <w:rPr>
          <w:rFonts w:ascii="Times New Roman" w:hAnsi="Times New Roman" w:cs="Times New Roman"/>
          <w:sz w:val="24"/>
        </w:rPr>
        <w:t>s writing is not merely expressive but diagnostic and reparative</w:t>
      </w:r>
      <w:r w:rsidR="00EE0DDF">
        <w:rPr>
          <w:rFonts w:ascii="Times New Roman" w:hAnsi="Times New Roman" w:cs="Times New Roman"/>
          <w:sz w:val="24"/>
        </w:rPr>
        <w:t>;</w:t>
      </w:r>
      <w:r w:rsidRPr="00EE0DDF">
        <w:rPr>
          <w:rFonts w:ascii="Times New Roman" w:hAnsi="Times New Roman" w:cs="Times New Roman"/>
          <w:sz w:val="24"/>
        </w:rPr>
        <w:t xml:space="preserve"> it registers the intensities of affect and trauma, tracks the adaptation of the self to an emotionally barren environment, and gradually reclaims affective capacity through narrative. The outcome of the purifying narrative develops in forgiveness and understanding — first of her adoptive mother, then of her biological mother — it</w:t>
      </w:r>
      <w:r w:rsidR="00752253">
        <w:rPr>
          <w:rFonts w:ascii="Times New Roman" w:hAnsi="Times New Roman" w:cs="Times New Roman"/>
          <w:sz w:val="24"/>
        </w:rPr>
        <w:t xml:space="preserve"> is</w:t>
      </w:r>
      <w:r w:rsidRPr="00EE0DDF">
        <w:rPr>
          <w:rFonts w:ascii="Times New Roman" w:hAnsi="Times New Roman" w:cs="Times New Roman"/>
          <w:sz w:val="24"/>
        </w:rPr>
        <w:t xml:space="preserve"> a sort of hard-won gratitude and love — that does not erase pain but transmutes it.</w:t>
      </w:r>
    </w:p>
    <w:p w14:paraId="5C25789A" w14:textId="77777777" w:rsidR="00CC17A2" w:rsidRPr="00EE0DDF" w:rsidRDefault="00CC17A2" w:rsidP="00EE0DDF">
      <w:pPr>
        <w:rPr>
          <w:rFonts w:ascii="Times New Roman" w:hAnsi="Times New Roman" w:cs="Times New Roman"/>
          <w:sz w:val="24"/>
        </w:rPr>
      </w:pPr>
    </w:p>
    <w:p w14:paraId="6D584317" w14:textId="68ECB9E5"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 xml:space="preserve">3. Theoretical </w:t>
      </w:r>
      <w:r w:rsidR="00752253" w:rsidRPr="007E191C">
        <w:rPr>
          <w:rFonts w:ascii="Times New Roman" w:hAnsi="Times New Roman" w:cs="Times New Roman"/>
          <w:b/>
          <w:bCs/>
          <w:sz w:val="24"/>
        </w:rPr>
        <w:t>frame</w:t>
      </w:r>
      <w:r w:rsidRPr="007E191C">
        <w:rPr>
          <w:rFonts w:ascii="Times New Roman" w:hAnsi="Times New Roman" w:cs="Times New Roman"/>
          <w:b/>
          <w:bCs/>
          <w:sz w:val="24"/>
        </w:rPr>
        <w:t>work</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Deleuze and Maté in </w:t>
      </w:r>
      <w:r w:rsidR="00752253" w:rsidRPr="007E191C">
        <w:rPr>
          <w:rFonts w:ascii="Times New Roman" w:hAnsi="Times New Roman" w:cs="Times New Roman"/>
          <w:b/>
          <w:bCs/>
          <w:sz w:val="24"/>
        </w:rPr>
        <w:t>dialogue</w:t>
      </w:r>
    </w:p>
    <w:p w14:paraId="5AF94715" w14:textId="5CF96018"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3.1</w:t>
      </w:r>
      <w:r w:rsidR="00C47F73">
        <w:rPr>
          <w:rFonts w:ascii="Times New Roman" w:hAnsi="Times New Roman" w:cs="Times New Roman"/>
          <w:b/>
          <w:bCs/>
          <w:sz w:val="24"/>
        </w:rPr>
        <w:t>.</w:t>
      </w:r>
      <w:r w:rsidRPr="007E191C">
        <w:rPr>
          <w:rFonts w:ascii="Times New Roman" w:hAnsi="Times New Roman" w:cs="Times New Roman"/>
          <w:b/>
          <w:bCs/>
          <w:sz w:val="24"/>
        </w:rPr>
        <w:t xml:space="preserve"> Deleuze and </w:t>
      </w:r>
      <w:r w:rsidR="00752253" w:rsidRPr="007E191C">
        <w:rPr>
          <w:rFonts w:ascii="Times New Roman" w:hAnsi="Times New Roman" w:cs="Times New Roman"/>
          <w:b/>
          <w:bCs/>
          <w:sz w:val="24"/>
        </w:rPr>
        <w:t>affe</w:t>
      </w:r>
      <w:r w:rsidRPr="007E191C">
        <w:rPr>
          <w:rFonts w:ascii="Times New Roman" w:hAnsi="Times New Roman" w:cs="Times New Roman"/>
          <w:b/>
          <w:bCs/>
          <w:sz w:val="24"/>
        </w:rPr>
        <w:t>ct</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Intensity, </w:t>
      </w:r>
      <w:r w:rsidR="00752253" w:rsidRPr="007E191C">
        <w:rPr>
          <w:rFonts w:ascii="Times New Roman" w:hAnsi="Times New Roman" w:cs="Times New Roman"/>
          <w:b/>
          <w:bCs/>
          <w:sz w:val="24"/>
        </w:rPr>
        <w:t>threshold, capa</w:t>
      </w:r>
      <w:r w:rsidRPr="007E191C">
        <w:rPr>
          <w:rFonts w:ascii="Times New Roman" w:hAnsi="Times New Roman" w:cs="Times New Roman"/>
          <w:b/>
          <w:bCs/>
          <w:sz w:val="24"/>
        </w:rPr>
        <w:t>city</w:t>
      </w:r>
    </w:p>
    <w:p w14:paraId="1C0E0FBF" w14:textId="1164B689"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Gilles Deleuze</w:t>
      </w:r>
      <w:r w:rsidR="00EE0DDF">
        <w:rPr>
          <w:rFonts w:ascii="Times New Roman" w:hAnsi="Times New Roman" w:cs="Times New Roman"/>
          <w:sz w:val="24"/>
        </w:rPr>
        <w:t>’</w:t>
      </w:r>
      <w:r w:rsidRPr="00EE0DDF">
        <w:rPr>
          <w:rFonts w:ascii="Times New Roman" w:hAnsi="Times New Roman" w:cs="Times New Roman"/>
          <w:sz w:val="24"/>
        </w:rPr>
        <w:t>s engagement with Spinoza</w:t>
      </w:r>
      <w:r w:rsidR="00EE0DDF">
        <w:rPr>
          <w:rFonts w:ascii="Times New Roman" w:hAnsi="Times New Roman" w:cs="Times New Roman"/>
          <w:sz w:val="24"/>
        </w:rPr>
        <w:t>’</w:t>
      </w:r>
      <w:r w:rsidRPr="00EE0DDF">
        <w:rPr>
          <w:rFonts w:ascii="Times New Roman" w:hAnsi="Times New Roman" w:cs="Times New Roman"/>
          <w:sz w:val="24"/>
        </w:rPr>
        <w:t xml:space="preserve">s </w:t>
      </w:r>
      <w:r w:rsidRPr="00EE0DDF">
        <w:rPr>
          <w:rFonts w:ascii="Times New Roman" w:hAnsi="Times New Roman" w:cs="Times New Roman"/>
          <w:i/>
          <w:iCs/>
          <w:sz w:val="24"/>
        </w:rPr>
        <w:t>Ethics</w:t>
      </w:r>
      <w:r w:rsidRPr="00EE0DDF">
        <w:rPr>
          <w:rFonts w:ascii="Times New Roman" w:hAnsi="Times New Roman" w:cs="Times New Roman"/>
          <w:sz w:val="24"/>
        </w:rPr>
        <w:t xml:space="preserve"> provides the philosophical foundation for contemporary affect theory. For Spinoza, affectus </w:t>
      </w:r>
      <w:r w:rsidR="00C9444A">
        <w:rPr>
          <w:rFonts w:ascii="Times New Roman" w:hAnsi="Times New Roman" w:cs="Times New Roman"/>
          <w:sz w:val="24"/>
        </w:rPr>
        <w:t>(</w:t>
      </w:r>
      <w:r w:rsidRPr="00EE0DDF">
        <w:rPr>
          <w:rFonts w:ascii="Times New Roman" w:hAnsi="Times New Roman" w:cs="Times New Roman"/>
          <w:sz w:val="24"/>
        </w:rPr>
        <w:t>affect</w:t>
      </w:r>
      <w:r w:rsidR="00C9444A">
        <w:rPr>
          <w:rFonts w:ascii="Times New Roman" w:hAnsi="Times New Roman" w:cs="Times New Roman"/>
          <w:sz w:val="24"/>
        </w:rPr>
        <w:t>)</w:t>
      </w:r>
      <w:r w:rsidRPr="00EE0DDF">
        <w:rPr>
          <w:rFonts w:ascii="Times New Roman" w:hAnsi="Times New Roman" w:cs="Times New Roman"/>
          <w:sz w:val="24"/>
        </w:rPr>
        <w:t xml:space="preserve"> is </w:t>
      </w:r>
      <w:r w:rsidR="00EE0DDF">
        <w:rPr>
          <w:rFonts w:ascii="Times New Roman" w:hAnsi="Times New Roman" w:cs="Times New Roman"/>
          <w:sz w:val="24"/>
        </w:rPr>
        <w:t>“</w:t>
      </w:r>
      <w:r w:rsidRPr="00EE0DDF">
        <w:rPr>
          <w:rFonts w:ascii="Times New Roman" w:hAnsi="Times New Roman" w:cs="Times New Roman"/>
          <w:sz w:val="24"/>
        </w:rPr>
        <w:t>the passage from one state to another, taking into account the correlative variation of the affecting bodies</w:t>
      </w:r>
      <w:r w:rsidR="00EE0DDF">
        <w:rPr>
          <w:rFonts w:ascii="Times New Roman" w:hAnsi="Times New Roman" w:cs="Times New Roman"/>
          <w:sz w:val="24"/>
        </w:rPr>
        <w:t>”</w:t>
      </w:r>
      <w:r w:rsidR="00752253">
        <w:rPr>
          <w:rFonts w:ascii="Times New Roman" w:hAnsi="Times New Roman" w:cs="Times New Roman"/>
          <w:sz w:val="24"/>
        </w:rPr>
        <w:t xml:space="preserve"> </w:t>
      </w:r>
      <w:r w:rsidRPr="00EE0DDF">
        <w:rPr>
          <w:rFonts w:ascii="Times New Roman" w:hAnsi="Times New Roman" w:cs="Times New Roman"/>
          <w:sz w:val="24"/>
          <w:vertAlign w:val="superscript"/>
        </w:rPr>
        <w:t>[5]</w:t>
      </w:r>
      <w:r w:rsidRPr="00EE0DDF">
        <w:rPr>
          <w:rFonts w:ascii="Times New Roman" w:hAnsi="Times New Roman" w:cs="Times New Roman"/>
          <w:sz w:val="24"/>
        </w:rPr>
        <w:t>. Affect is not a feeling but a variation of intensity — an increase or decrease in the body</w:t>
      </w:r>
      <w:r w:rsidR="00EE0DDF">
        <w:rPr>
          <w:rFonts w:ascii="Times New Roman" w:hAnsi="Times New Roman" w:cs="Times New Roman"/>
          <w:sz w:val="24"/>
        </w:rPr>
        <w:t>’</w:t>
      </w:r>
      <w:r w:rsidRPr="00EE0DDF">
        <w:rPr>
          <w:rFonts w:ascii="Times New Roman" w:hAnsi="Times New Roman" w:cs="Times New Roman"/>
          <w:sz w:val="24"/>
        </w:rPr>
        <w:t xml:space="preserve">s capacity to act and be acted upon. Deleuze and Guattari develop this idea in </w:t>
      </w:r>
      <w:r w:rsidRPr="00EE0DDF">
        <w:rPr>
          <w:rFonts w:ascii="Times New Roman" w:hAnsi="Times New Roman" w:cs="Times New Roman"/>
          <w:i/>
          <w:iCs/>
          <w:sz w:val="24"/>
        </w:rPr>
        <w:t>A Thousand Plateaus</w:t>
      </w:r>
      <w:r w:rsidR="00752253">
        <w:rPr>
          <w:rFonts w:ascii="Times New Roman" w:hAnsi="Times New Roman" w:cs="Times New Roman"/>
          <w:i/>
          <w:iCs/>
          <w:sz w:val="24"/>
        </w:rPr>
        <w:t xml:space="preserve"> </w:t>
      </w:r>
      <w:r w:rsidR="00C9444A">
        <w:rPr>
          <w:rFonts w:ascii="Times New Roman" w:hAnsi="Times New Roman" w:cs="Times New Roman"/>
          <w:i/>
          <w:iCs/>
          <w:sz w:val="24"/>
        </w:rPr>
        <w:t>(</w:t>
      </w:r>
      <w:r w:rsidRPr="00EE0DDF">
        <w:rPr>
          <w:rFonts w:ascii="Times New Roman" w:hAnsi="Times New Roman" w:cs="Times New Roman"/>
          <w:i/>
          <w:iCs/>
          <w:sz w:val="24"/>
        </w:rPr>
        <w:t>1987</w:t>
      </w:r>
      <w:r w:rsidR="00C9444A">
        <w:rPr>
          <w:rFonts w:ascii="Times New Roman" w:hAnsi="Times New Roman" w:cs="Times New Roman"/>
          <w:i/>
          <w:iCs/>
          <w:sz w:val="24"/>
        </w:rPr>
        <w:t>)</w:t>
      </w:r>
      <w:r w:rsidRPr="00EE0DDF">
        <w:rPr>
          <w:rFonts w:ascii="Times New Roman" w:hAnsi="Times New Roman" w:cs="Times New Roman"/>
          <w:sz w:val="24"/>
        </w:rPr>
        <w:t>, where the body is conceived as a set of thresholds that determine what affects it can enter into</w:t>
      </w:r>
      <w:r w:rsidR="00752253">
        <w:rPr>
          <w:rFonts w:ascii="Times New Roman" w:hAnsi="Times New Roman" w:cs="Times New Roman"/>
          <w:sz w:val="24"/>
        </w:rPr>
        <w:t xml:space="preserve"> </w:t>
      </w:r>
      <w:r w:rsidRPr="00EE0DDF">
        <w:rPr>
          <w:rFonts w:ascii="Times New Roman" w:hAnsi="Times New Roman" w:cs="Times New Roman"/>
          <w:sz w:val="24"/>
          <w:vertAlign w:val="superscript"/>
        </w:rPr>
        <w:t>[3]</w:t>
      </w:r>
      <w:r w:rsidRPr="00EE0DDF">
        <w:rPr>
          <w:rFonts w:ascii="Times New Roman" w:hAnsi="Times New Roman" w:cs="Times New Roman"/>
          <w:sz w:val="24"/>
        </w:rPr>
        <w:t>. A body that has been traumatized, they imply, has a constricted affective range</w:t>
      </w:r>
      <w:r w:rsidR="00EE0DDF">
        <w:rPr>
          <w:rFonts w:ascii="Times New Roman" w:hAnsi="Times New Roman" w:cs="Times New Roman"/>
          <w:sz w:val="24"/>
        </w:rPr>
        <w:t>:</w:t>
      </w:r>
      <w:r w:rsidRPr="00EE0DDF">
        <w:rPr>
          <w:rFonts w:ascii="Times New Roman" w:hAnsi="Times New Roman" w:cs="Times New Roman"/>
          <w:sz w:val="24"/>
        </w:rPr>
        <w:t xml:space="preserve"> its thresholds are lowered, its capacity to be positively affected diminished. Crucially, Deleuze distinguishes between affect </w:t>
      </w:r>
      <w:r w:rsidR="00C9444A">
        <w:rPr>
          <w:rFonts w:ascii="Times New Roman" w:hAnsi="Times New Roman" w:cs="Times New Roman"/>
          <w:sz w:val="24"/>
        </w:rPr>
        <w:t>(</w:t>
      </w:r>
      <w:r w:rsidRPr="00EE0DDF">
        <w:rPr>
          <w:rFonts w:ascii="Times New Roman" w:hAnsi="Times New Roman" w:cs="Times New Roman"/>
          <w:sz w:val="24"/>
        </w:rPr>
        <w:t>the prepersonal intensity</w:t>
      </w:r>
      <w:r w:rsidR="00C9444A">
        <w:rPr>
          <w:rFonts w:ascii="Times New Roman" w:hAnsi="Times New Roman" w:cs="Times New Roman"/>
          <w:sz w:val="24"/>
        </w:rPr>
        <w:t>)</w:t>
      </w:r>
      <w:r w:rsidRPr="00EE0DDF">
        <w:rPr>
          <w:rFonts w:ascii="Times New Roman" w:hAnsi="Times New Roman" w:cs="Times New Roman"/>
          <w:sz w:val="24"/>
        </w:rPr>
        <w:t xml:space="preserve"> and emotion </w:t>
      </w:r>
      <w:r w:rsidR="00C9444A">
        <w:rPr>
          <w:rFonts w:ascii="Times New Roman" w:hAnsi="Times New Roman" w:cs="Times New Roman"/>
          <w:sz w:val="24"/>
        </w:rPr>
        <w:t>(</w:t>
      </w:r>
      <w:r w:rsidRPr="00EE0DDF">
        <w:rPr>
          <w:rFonts w:ascii="Times New Roman" w:hAnsi="Times New Roman" w:cs="Times New Roman"/>
          <w:sz w:val="24"/>
        </w:rPr>
        <w:t>the social-linguistic capture of that intensity</w:t>
      </w:r>
      <w:r w:rsidR="00C9444A">
        <w:rPr>
          <w:rFonts w:ascii="Times New Roman" w:hAnsi="Times New Roman" w:cs="Times New Roman"/>
          <w:sz w:val="24"/>
        </w:rPr>
        <w:t>)</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 xml:space="preserve">Emotion is the most intense </w:t>
      </w:r>
      <w:r w:rsidR="00C9444A">
        <w:rPr>
          <w:rFonts w:ascii="Times New Roman" w:hAnsi="Times New Roman" w:cs="Times New Roman"/>
          <w:sz w:val="24"/>
        </w:rPr>
        <w:t>(</w:t>
      </w:r>
      <w:r w:rsidRPr="00EE0DDF">
        <w:rPr>
          <w:rFonts w:ascii="Times New Roman" w:hAnsi="Times New Roman" w:cs="Times New Roman"/>
          <w:sz w:val="24"/>
        </w:rPr>
        <w:t>most contracted</w:t>
      </w:r>
      <w:r w:rsidR="00C9444A">
        <w:rPr>
          <w:rFonts w:ascii="Times New Roman" w:hAnsi="Times New Roman" w:cs="Times New Roman"/>
          <w:sz w:val="24"/>
        </w:rPr>
        <w:t>)</w:t>
      </w:r>
      <w:r w:rsidRPr="00EE0DDF">
        <w:rPr>
          <w:rFonts w:ascii="Times New Roman" w:hAnsi="Times New Roman" w:cs="Times New Roman"/>
          <w:sz w:val="24"/>
        </w:rPr>
        <w:t xml:space="preserve"> expression of that capture</w:t>
      </w:r>
      <w:r w:rsidR="00EE0DDF">
        <w:rPr>
          <w:rFonts w:ascii="Times New Roman" w:hAnsi="Times New Roman" w:cs="Times New Roman"/>
          <w:sz w:val="24"/>
        </w:rPr>
        <w:t>”</w:t>
      </w:r>
      <w:r w:rsidR="00752253">
        <w:rPr>
          <w:rFonts w:ascii="Times New Roman" w:hAnsi="Times New Roman" w:cs="Times New Roman"/>
          <w:sz w:val="24"/>
        </w:rPr>
        <w:t xml:space="preserve"> </w:t>
      </w:r>
      <w:r w:rsidRPr="00EE0DDF">
        <w:rPr>
          <w:rFonts w:ascii="Times New Roman" w:hAnsi="Times New Roman" w:cs="Times New Roman"/>
          <w:sz w:val="24"/>
          <w:vertAlign w:val="superscript"/>
        </w:rPr>
        <w:t>[6]</w:t>
      </w:r>
      <w:r w:rsidR="00752253">
        <w:rPr>
          <w:rFonts w:ascii="Times New Roman" w:hAnsi="Times New Roman" w:cs="Times New Roman"/>
          <w:sz w:val="24"/>
        </w:rPr>
        <w:t xml:space="preserve">; hence, it is named, categorized, and </w:t>
      </w:r>
      <w:r w:rsidRPr="00EE0DDF">
        <w:rPr>
          <w:rFonts w:ascii="Times New Roman" w:hAnsi="Times New Roman" w:cs="Times New Roman"/>
          <w:sz w:val="24"/>
        </w:rPr>
        <w:t xml:space="preserve">disciplined. This distinction is vital for reading Winterson, whose work often shows the complex emotions like </w:t>
      </w:r>
      <w:r w:rsidR="00EE0DDF">
        <w:rPr>
          <w:rFonts w:ascii="Times New Roman" w:hAnsi="Times New Roman" w:cs="Times New Roman"/>
          <w:sz w:val="24"/>
        </w:rPr>
        <w:t>“</w:t>
      </w:r>
      <w:r w:rsidRPr="00EE0DDF">
        <w:rPr>
          <w:rFonts w:ascii="Times New Roman" w:hAnsi="Times New Roman" w:cs="Times New Roman"/>
          <w:sz w:val="24"/>
        </w:rPr>
        <w:t>love or hatred</w:t>
      </w:r>
      <w:r w:rsidR="00EE0DDF">
        <w:rPr>
          <w:rFonts w:ascii="Times New Roman" w:hAnsi="Times New Roman" w:cs="Times New Roman"/>
          <w:sz w:val="24"/>
        </w:rPr>
        <w:t>”</w:t>
      </w:r>
      <w:r w:rsidRPr="00EE0DDF">
        <w:rPr>
          <w:rFonts w:ascii="Times New Roman" w:hAnsi="Times New Roman" w:cs="Times New Roman"/>
          <w:sz w:val="24"/>
        </w:rPr>
        <w:t xml:space="preserve"> during her girlhood.</w:t>
      </w:r>
    </w:p>
    <w:p w14:paraId="72A2D2E1" w14:textId="77777777" w:rsidR="00CC17A2" w:rsidRPr="00EE0DDF" w:rsidRDefault="00CC17A2" w:rsidP="00EE0DDF">
      <w:pPr>
        <w:rPr>
          <w:rFonts w:ascii="Times New Roman" w:hAnsi="Times New Roman" w:cs="Times New Roman"/>
          <w:sz w:val="24"/>
        </w:rPr>
      </w:pPr>
    </w:p>
    <w:p w14:paraId="6452BDE4" w14:textId="34087A67"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3.2</w:t>
      </w:r>
      <w:r w:rsidR="00752253">
        <w:rPr>
          <w:rFonts w:ascii="Times New Roman" w:hAnsi="Times New Roman" w:cs="Times New Roman"/>
          <w:b/>
          <w:bCs/>
          <w:sz w:val="24"/>
        </w:rPr>
        <w:t>.</w:t>
      </w:r>
      <w:r w:rsidRPr="007E191C">
        <w:rPr>
          <w:rFonts w:ascii="Times New Roman" w:hAnsi="Times New Roman" w:cs="Times New Roman"/>
          <w:b/>
          <w:bCs/>
          <w:sz w:val="24"/>
        </w:rPr>
        <w:t xml:space="preserve"> Gabor Maté</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Childhood </w:t>
      </w:r>
      <w:r w:rsidR="00752253" w:rsidRPr="007E191C">
        <w:rPr>
          <w:rFonts w:ascii="Times New Roman" w:hAnsi="Times New Roman" w:cs="Times New Roman"/>
          <w:b/>
          <w:bCs/>
          <w:sz w:val="24"/>
        </w:rPr>
        <w:t>emotional neglect and the adapted self</w:t>
      </w:r>
    </w:p>
    <w:p w14:paraId="1AB0491B" w14:textId="67249654" w:rsidR="00EE0DDF" w:rsidRDefault="00000000" w:rsidP="00EE0DDF">
      <w:pPr>
        <w:rPr>
          <w:rFonts w:ascii="Times New Roman" w:hAnsi="Times New Roman" w:cs="Times New Roman"/>
          <w:sz w:val="24"/>
        </w:rPr>
      </w:pPr>
      <w:r w:rsidRPr="00EE0DDF">
        <w:rPr>
          <w:rFonts w:ascii="Times New Roman" w:hAnsi="Times New Roman" w:cs="Times New Roman"/>
          <w:sz w:val="24"/>
        </w:rPr>
        <w:lastRenderedPageBreak/>
        <w:t xml:space="preserve">Gabor Maté, a Hungarian-born Canadian physician, has spent decades treating patients with addiction, mental illness, and chronic stress. His core argument, developed across books such as </w:t>
      </w:r>
      <w:r w:rsidRPr="00EE0DDF">
        <w:rPr>
          <w:rFonts w:ascii="Times New Roman" w:hAnsi="Times New Roman" w:cs="Times New Roman"/>
          <w:i/>
          <w:iCs/>
          <w:sz w:val="24"/>
        </w:rPr>
        <w:t>When the Body Says No</w:t>
      </w:r>
      <w:r w:rsidRPr="00EE0DDF">
        <w:rPr>
          <w:rFonts w:ascii="Times New Roman" w:hAnsi="Times New Roman" w:cs="Times New Roman"/>
          <w:sz w:val="24"/>
        </w:rPr>
        <w:t xml:space="preserve"> </w:t>
      </w:r>
      <w:r w:rsidR="00C9444A">
        <w:rPr>
          <w:rFonts w:ascii="Times New Roman" w:hAnsi="Times New Roman" w:cs="Times New Roman"/>
          <w:sz w:val="24"/>
        </w:rPr>
        <w:t>(</w:t>
      </w:r>
      <w:r w:rsidRPr="00EE0DDF">
        <w:rPr>
          <w:rFonts w:ascii="Times New Roman" w:hAnsi="Times New Roman" w:cs="Times New Roman"/>
          <w:sz w:val="24"/>
        </w:rPr>
        <w:t>2003</w:t>
      </w:r>
      <w:r w:rsidR="00C9444A">
        <w:rPr>
          <w:rFonts w:ascii="Times New Roman" w:hAnsi="Times New Roman" w:cs="Times New Roman"/>
          <w:sz w:val="24"/>
        </w:rPr>
        <w:t>)</w:t>
      </w:r>
      <w:r w:rsidRPr="00EE0DDF">
        <w:rPr>
          <w:rFonts w:ascii="Times New Roman" w:hAnsi="Times New Roman" w:cs="Times New Roman"/>
          <w:sz w:val="24"/>
        </w:rPr>
        <w:t xml:space="preserve"> and </w:t>
      </w:r>
      <w:r w:rsidRPr="00EE0DDF">
        <w:rPr>
          <w:rFonts w:ascii="Times New Roman" w:hAnsi="Times New Roman" w:cs="Times New Roman"/>
          <w:i/>
          <w:iCs/>
          <w:sz w:val="24"/>
        </w:rPr>
        <w:t>In the Realm of Hungry Ghosts</w:t>
      </w:r>
      <w:r w:rsidRPr="00EE0DDF">
        <w:rPr>
          <w:rFonts w:ascii="Times New Roman" w:hAnsi="Times New Roman" w:cs="Times New Roman"/>
          <w:sz w:val="24"/>
        </w:rPr>
        <w:t xml:space="preserve"> </w:t>
      </w:r>
      <w:r w:rsidR="00C9444A">
        <w:rPr>
          <w:rFonts w:ascii="Times New Roman" w:hAnsi="Times New Roman" w:cs="Times New Roman"/>
          <w:sz w:val="24"/>
        </w:rPr>
        <w:t>(</w:t>
      </w:r>
      <w:r w:rsidRPr="00EE0DDF">
        <w:rPr>
          <w:rFonts w:ascii="Times New Roman" w:hAnsi="Times New Roman" w:cs="Times New Roman"/>
          <w:sz w:val="24"/>
        </w:rPr>
        <w:t>2008</w:t>
      </w:r>
      <w:r w:rsidR="00C9444A">
        <w:rPr>
          <w:rFonts w:ascii="Times New Roman" w:hAnsi="Times New Roman" w:cs="Times New Roman"/>
          <w:sz w:val="24"/>
        </w:rPr>
        <w:t>)</w:t>
      </w:r>
      <w:r w:rsidRPr="00EE0DDF">
        <w:rPr>
          <w:rFonts w:ascii="Times New Roman" w:hAnsi="Times New Roman" w:cs="Times New Roman"/>
          <w:sz w:val="24"/>
        </w:rPr>
        <w:t>, is that early attachment trauma — especially emotional neglect, abandonment, or inconsistent care-giving — shapes the developing pain and hurt in ways that persist throughout life. Children who do not receive unconditional love learn to suppress their authentic needs and emotions in order to please the caregivers</w:t>
      </w:r>
      <w:r w:rsidR="003936BA">
        <w:rPr>
          <w:rFonts w:ascii="Times New Roman" w:hAnsi="Times New Roman" w:cs="Times New Roman"/>
          <w:sz w:val="24"/>
        </w:rPr>
        <w:t xml:space="preserve"> </w:t>
      </w:r>
      <w:r w:rsidRPr="00EE0DDF">
        <w:rPr>
          <w:rFonts w:ascii="Times New Roman" w:hAnsi="Times New Roman" w:cs="Times New Roman"/>
          <w:sz w:val="24"/>
          <w:vertAlign w:val="superscript"/>
        </w:rPr>
        <w:t>[7]</w:t>
      </w:r>
      <w:r w:rsidRPr="00EE0DDF">
        <w:rPr>
          <w:rFonts w:ascii="Times New Roman" w:hAnsi="Times New Roman" w:cs="Times New Roman"/>
          <w:sz w:val="24"/>
        </w:rPr>
        <w:t>. This repressed emotion may lead to stress and illnesses. The child grows into an adult who may be outwardly successful but inwardly disconnected from bodily feeling, prone to stress, anxiety, fear</w:t>
      </w:r>
      <w:r w:rsidR="003936BA">
        <w:rPr>
          <w:rFonts w:ascii="Times New Roman" w:hAnsi="Times New Roman" w:cs="Times New Roman"/>
          <w:sz w:val="24"/>
        </w:rPr>
        <w:t>,</w:t>
      </w:r>
      <w:r w:rsidRPr="00EE0DDF">
        <w:rPr>
          <w:rFonts w:ascii="Times New Roman" w:hAnsi="Times New Roman" w:cs="Times New Roman"/>
          <w:sz w:val="24"/>
        </w:rPr>
        <w:t xml:space="preserve"> and even chronic diseases</w:t>
      </w:r>
      <w:r w:rsidR="003936BA">
        <w:rPr>
          <w:rFonts w:ascii="Times New Roman" w:hAnsi="Times New Roman" w:cs="Times New Roman"/>
          <w:sz w:val="24"/>
        </w:rPr>
        <w:t xml:space="preserve"> </w:t>
      </w:r>
      <w:r w:rsidRPr="00EE0DDF">
        <w:rPr>
          <w:rFonts w:ascii="Times New Roman" w:hAnsi="Times New Roman" w:cs="Times New Roman"/>
          <w:sz w:val="24"/>
          <w:vertAlign w:val="superscript"/>
        </w:rPr>
        <w:t>[7]</w:t>
      </w:r>
      <w:r w:rsidRPr="00EE0DDF">
        <w:rPr>
          <w:rFonts w:ascii="Times New Roman" w:hAnsi="Times New Roman" w:cs="Times New Roman"/>
          <w:sz w:val="24"/>
        </w:rPr>
        <w:t>.</w:t>
      </w:r>
    </w:p>
    <w:p w14:paraId="654FEB86" w14:textId="025E923D"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 xml:space="preserve">Adopted children, even those adopted at birth, often have an </w:t>
      </w:r>
      <w:r w:rsidR="00EE0DDF">
        <w:rPr>
          <w:rFonts w:ascii="Times New Roman" w:hAnsi="Times New Roman" w:cs="Times New Roman"/>
          <w:sz w:val="24"/>
        </w:rPr>
        <w:t>“</w:t>
      </w:r>
      <w:r w:rsidRPr="00EE0DDF">
        <w:rPr>
          <w:rFonts w:ascii="Times New Roman" w:hAnsi="Times New Roman" w:cs="Times New Roman"/>
          <w:sz w:val="24"/>
        </w:rPr>
        <w:t>overwhelming feeling of abandonment</w:t>
      </w:r>
      <w:r w:rsidR="00EE0DDF">
        <w:rPr>
          <w:rFonts w:ascii="Times New Roman" w:hAnsi="Times New Roman" w:cs="Times New Roman"/>
          <w:sz w:val="24"/>
        </w:rPr>
        <w:t>”</w:t>
      </w:r>
      <w:r w:rsidR="003936BA">
        <w:rPr>
          <w:rFonts w:ascii="Times New Roman" w:hAnsi="Times New Roman" w:cs="Times New Roman"/>
          <w:sz w:val="24"/>
        </w:rPr>
        <w:t xml:space="preserve"> </w:t>
      </w:r>
      <w:r w:rsidRPr="00EE0DDF">
        <w:rPr>
          <w:rFonts w:ascii="Times New Roman" w:hAnsi="Times New Roman" w:cs="Times New Roman"/>
          <w:sz w:val="24"/>
        </w:rPr>
        <w:t xml:space="preserve">and carry preverbal memories of maternal separation that manifest as a deep, often unconscious sense of abandonment, so </w:t>
      </w:r>
      <w:r w:rsidR="00EE0DDF">
        <w:rPr>
          <w:rFonts w:ascii="Times New Roman" w:hAnsi="Times New Roman" w:cs="Times New Roman"/>
          <w:sz w:val="24"/>
        </w:rPr>
        <w:t>“</w:t>
      </w:r>
      <w:r w:rsidRPr="00EE0DDF">
        <w:rPr>
          <w:rFonts w:ascii="Times New Roman" w:hAnsi="Times New Roman" w:cs="Times New Roman"/>
          <w:sz w:val="24"/>
        </w:rPr>
        <w:t>it is a deeper wound than anything else</w:t>
      </w:r>
      <w:r w:rsidR="003936BA">
        <w:rPr>
          <w:rFonts w:ascii="Times New Roman" w:hAnsi="Times New Roman" w:cs="Times New Roman"/>
          <w:sz w:val="24"/>
        </w:rPr>
        <w:t xml:space="preserve">” </w:t>
      </w:r>
      <w:r w:rsidRPr="00EE0DDF">
        <w:rPr>
          <w:rFonts w:ascii="Times New Roman" w:hAnsi="Times New Roman" w:cs="Times New Roman"/>
          <w:sz w:val="24"/>
          <w:vertAlign w:val="superscript"/>
        </w:rPr>
        <w:t>[7]</w:t>
      </w:r>
      <w:r w:rsidR="003936BA">
        <w:rPr>
          <w:rFonts w:ascii="Times New Roman" w:hAnsi="Times New Roman" w:cs="Times New Roman"/>
          <w:sz w:val="24"/>
        </w:rPr>
        <w:t>.</w:t>
      </w:r>
      <w:r w:rsidRPr="00EE0DDF">
        <w:rPr>
          <w:rFonts w:ascii="Times New Roman" w:hAnsi="Times New Roman" w:cs="Times New Roman"/>
          <w:sz w:val="24"/>
        </w:rPr>
        <w:t xml:space="preserve"> When the adoptive environment is itself emotionally repressive, as in Winterson</w:t>
      </w:r>
      <w:r w:rsidR="00EE0DDF">
        <w:rPr>
          <w:rFonts w:ascii="Times New Roman" w:hAnsi="Times New Roman" w:cs="Times New Roman"/>
          <w:sz w:val="24"/>
        </w:rPr>
        <w:t>’</w:t>
      </w:r>
      <w:r w:rsidRPr="00EE0DDF">
        <w:rPr>
          <w:rFonts w:ascii="Times New Roman" w:hAnsi="Times New Roman" w:cs="Times New Roman"/>
          <w:sz w:val="24"/>
        </w:rPr>
        <w:t>s case, the child is wounded in a dual way</w:t>
      </w:r>
      <w:r w:rsidR="00EE0DDF">
        <w:rPr>
          <w:rFonts w:ascii="Times New Roman" w:hAnsi="Times New Roman" w:cs="Times New Roman"/>
          <w:sz w:val="24"/>
        </w:rPr>
        <w:t>:</w:t>
      </w:r>
      <w:r w:rsidRPr="00EE0DDF">
        <w:rPr>
          <w:rFonts w:ascii="Times New Roman" w:hAnsi="Times New Roman" w:cs="Times New Roman"/>
          <w:sz w:val="24"/>
        </w:rPr>
        <w:t xml:space="preserve"> first by the loss of the biological mother, then by the failure of the adoptive mother to provide the emotional attachment the child is eager for.</w:t>
      </w:r>
    </w:p>
    <w:p w14:paraId="2B82164D" w14:textId="77777777" w:rsidR="00CC17A2" w:rsidRPr="00EE0DDF" w:rsidRDefault="00CC17A2" w:rsidP="00EE0DDF">
      <w:pPr>
        <w:rPr>
          <w:rFonts w:ascii="Times New Roman" w:hAnsi="Times New Roman" w:cs="Times New Roman"/>
          <w:sz w:val="24"/>
        </w:rPr>
      </w:pPr>
    </w:p>
    <w:p w14:paraId="603FE1AC" w14:textId="75D52CA7"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3.3</w:t>
      </w:r>
      <w:r w:rsidR="003936BA" w:rsidRPr="007E191C">
        <w:rPr>
          <w:rFonts w:ascii="Times New Roman" w:hAnsi="Times New Roman" w:cs="Times New Roman"/>
          <w:b/>
          <w:bCs/>
          <w:sz w:val="24"/>
        </w:rPr>
        <w:t>.</w:t>
      </w:r>
      <w:r w:rsidRPr="007E191C">
        <w:rPr>
          <w:rFonts w:ascii="Times New Roman" w:hAnsi="Times New Roman" w:cs="Times New Roman"/>
          <w:b/>
          <w:bCs/>
          <w:sz w:val="24"/>
        </w:rPr>
        <w:t xml:space="preserve"> Productive </w:t>
      </w:r>
      <w:r w:rsidR="003936BA" w:rsidRPr="007E191C">
        <w:rPr>
          <w:rFonts w:ascii="Times New Roman" w:hAnsi="Times New Roman" w:cs="Times New Roman"/>
          <w:b/>
          <w:bCs/>
          <w:sz w:val="24"/>
        </w:rPr>
        <w:t>s</w:t>
      </w:r>
      <w:r w:rsidRPr="007E191C">
        <w:rPr>
          <w:rFonts w:ascii="Times New Roman" w:hAnsi="Times New Roman" w:cs="Times New Roman"/>
          <w:b/>
          <w:bCs/>
          <w:sz w:val="24"/>
        </w:rPr>
        <w:t>ynthesis</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Maté </w:t>
      </w:r>
      <w:r w:rsidR="003936BA" w:rsidRPr="007E191C">
        <w:rPr>
          <w:rFonts w:ascii="Times New Roman" w:hAnsi="Times New Roman" w:cs="Times New Roman"/>
          <w:b/>
          <w:bCs/>
          <w:sz w:val="24"/>
        </w:rPr>
        <w:t>grou</w:t>
      </w:r>
      <w:r w:rsidRPr="007E191C">
        <w:rPr>
          <w:rFonts w:ascii="Times New Roman" w:hAnsi="Times New Roman" w:cs="Times New Roman"/>
          <w:b/>
          <w:bCs/>
          <w:sz w:val="24"/>
        </w:rPr>
        <w:t xml:space="preserve">nds Deleuze, Deleuze </w:t>
      </w:r>
      <w:r w:rsidR="003936BA" w:rsidRPr="007E191C">
        <w:rPr>
          <w:rFonts w:ascii="Times New Roman" w:hAnsi="Times New Roman" w:cs="Times New Roman"/>
          <w:b/>
          <w:bCs/>
          <w:sz w:val="24"/>
        </w:rPr>
        <w:t>ext</w:t>
      </w:r>
      <w:r w:rsidRPr="007E191C">
        <w:rPr>
          <w:rFonts w:ascii="Times New Roman" w:hAnsi="Times New Roman" w:cs="Times New Roman"/>
          <w:b/>
          <w:bCs/>
          <w:sz w:val="24"/>
        </w:rPr>
        <w:t>ends Maté</w:t>
      </w:r>
    </w:p>
    <w:p w14:paraId="717C3B2D" w14:textId="0FD340F6"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Reading Maté and Deleuze offers a powerful analytical perspective. Maté provides a developmental account of how the body</w:t>
      </w:r>
      <w:r w:rsidR="00EE0DDF">
        <w:rPr>
          <w:rFonts w:ascii="Times New Roman" w:hAnsi="Times New Roman" w:cs="Times New Roman"/>
          <w:sz w:val="24"/>
        </w:rPr>
        <w:t>’</w:t>
      </w:r>
      <w:r w:rsidRPr="00EE0DDF">
        <w:rPr>
          <w:rFonts w:ascii="Times New Roman" w:hAnsi="Times New Roman" w:cs="Times New Roman"/>
          <w:sz w:val="24"/>
        </w:rPr>
        <w:t>s affective capacities become constricted</w:t>
      </w:r>
      <w:r w:rsidR="00EE0DDF">
        <w:rPr>
          <w:rFonts w:ascii="Times New Roman" w:hAnsi="Times New Roman" w:cs="Times New Roman"/>
          <w:sz w:val="24"/>
        </w:rPr>
        <w:t>:</w:t>
      </w:r>
      <w:r w:rsidRPr="00EE0DDF">
        <w:rPr>
          <w:rFonts w:ascii="Times New Roman" w:hAnsi="Times New Roman" w:cs="Times New Roman"/>
          <w:sz w:val="24"/>
        </w:rPr>
        <w:t xml:space="preserve"> the child learns to block certain intensities </w:t>
      </w:r>
      <w:r w:rsidR="00C9444A">
        <w:rPr>
          <w:rFonts w:ascii="Times New Roman" w:hAnsi="Times New Roman" w:cs="Times New Roman"/>
          <w:sz w:val="24"/>
        </w:rPr>
        <w:t>(</w:t>
      </w:r>
      <w:r w:rsidRPr="00EE0DDF">
        <w:rPr>
          <w:rFonts w:ascii="Times New Roman" w:hAnsi="Times New Roman" w:cs="Times New Roman"/>
          <w:sz w:val="24"/>
        </w:rPr>
        <w:t>grief, anger, desire</w:t>
      </w:r>
      <w:r w:rsidR="00C9444A">
        <w:rPr>
          <w:rFonts w:ascii="Times New Roman" w:hAnsi="Times New Roman" w:cs="Times New Roman"/>
          <w:sz w:val="24"/>
        </w:rPr>
        <w:t>)</w:t>
      </w:r>
      <w:r w:rsidRPr="00EE0DDF">
        <w:rPr>
          <w:rFonts w:ascii="Times New Roman" w:hAnsi="Times New Roman" w:cs="Times New Roman"/>
          <w:sz w:val="24"/>
        </w:rPr>
        <w:t xml:space="preserve"> because they threaten the unstable attachment bond. Deleuze provides a conception that the body</w:t>
      </w:r>
      <w:r w:rsidR="00EE0DDF">
        <w:rPr>
          <w:rFonts w:ascii="Times New Roman" w:hAnsi="Times New Roman" w:cs="Times New Roman"/>
          <w:sz w:val="24"/>
        </w:rPr>
        <w:t>’</w:t>
      </w:r>
      <w:r w:rsidRPr="00EE0DDF">
        <w:rPr>
          <w:rFonts w:ascii="Times New Roman" w:hAnsi="Times New Roman" w:cs="Times New Roman"/>
          <w:sz w:val="24"/>
        </w:rPr>
        <w:t xml:space="preserve">s </w:t>
      </w:r>
      <w:r w:rsidR="003936BA">
        <w:rPr>
          <w:rFonts w:ascii="Times New Roman" w:hAnsi="Times New Roman" w:cs="Times New Roman"/>
          <w:sz w:val="24"/>
        </w:rPr>
        <w:t>powers</w:t>
      </w:r>
      <w:r w:rsidR="003936BA" w:rsidRPr="00EE0DDF">
        <w:rPr>
          <w:rFonts w:ascii="Times New Roman" w:hAnsi="Times New Roman" w:cs="Times New Roman"/>
          <w:sz w:val="24"/>
        </w:rPr>
        <w:t xml:space="preserve"> </w:t>
      </w:r>
      <w:r w:rsidRPr="00EE0DDF">
        <w:rPr>
          <w:rFonts w:ascii="Times New Roman" w:hAnsi="Times New Roman" w:cs="Times New Roman"/>
          <w:sz w:val="24"/>
        </w:rPr>
        <w:t>are lowered when the person receives bitterness affect. Conversely, healing, for both thinkers, involves expanding affective capacity. For Maté, this means admitting and reconnecting with the suppressed emotions like grief and anger, learning to feel the pain that was once unbearable, and integrating the adapted self with the authentic self</w:t>
      </w:r>
      <w:r w:rsidR="003936BA">
        <w:rPr>
          <w:rFonts w:ascii="Times New Roman" w:hAnsi="Times New Roman" w:cs="Times New Roman"/>
          <w:sz w:val="24"/>
        </w:rPr>
        <w:t xml:space="preserve"> </w:t>
      </w:r>
      <w:r w:rsidRPr="00EE0DDF">
        <w:rPr>
          <w:rFonts w:ascii="Times New Roman" w:hAnsi="Times New Roman" w:cs="Times New Roman"/>
          <w:sz w:val="24"/>
          <w:vertAlign w:val="superscript"/>
        </w:rPr>
        <w:t>[4]</w:t>
      </w:r>
      <w:r w:rsidRPr="00EE0DDF">
        <w:rPr>
          <w:rFonts w:ascii="Times New Roman" w:hAnsi="Times New Roman" w:cs="Times New Roman"/>
          <w:sz w:val="24"/>
        </w:rPr>
        <w:t xml:space="preserve">. For Deleuze, it means entering into </w:t>
      </w:r>
      <w:r w:rsidR="003936BA">
        <w:rPr>
          <w:rFonts w:ascii="Times New Roman" w:hAnsi="Times New Roman" w:cs="Times New Roman"/>
          <w:sz w:val="24"/>
        </w:rPr>
        <w:t xml:space="preserve">a </w:t>
      </w:r>
      <w:r w:rsidRPr="00EE0DDF">
        <w:rPr>
          <w:rFonts w:ascii="Times New Roman" w:hAnsi="Times New Roman" w:cs="Times New Roman"/>
          <w:sz w:val="24"/>
        </w:rPr>
        <w:t>new stage, creating new affects, and affirming the totality of one</w:t>
      </w:r>
      <w:r w:rsidR="00EE0DDF">
        <w:rPr>
          <w:rFonts w:ascii="Times New Roman" w:hAnsi="Times New Roman" w:cs="Times New Roman"/>
          <w:sz w:val="24"/>
        </w:rPr>
        <w:t>’</w:t>
      </w:r>
      <w:r w:rsidRPr="00EE0DDF">
        <w:rPr>
          <w:rFonts w:ascii="Times New Roman" w:hAnsi="Times New Roman" w:cs="Times New Roman"/>
          <w:sz w:val="24"/>
        </w:rPr>
        <w:t xml:space="preserve">s affective history — what he calls </w:t>
      </w:r>
      <w:r w:rsidR="00EE0DDF">
        <w:rPr>
          <w:rFonts w:ascii="Times New Roman" w:hAnsi="Times New Roman" w:cs="Times New Roman"/>
          <w:sz w:val="24"/>
        </w:rPr>
        <w:t>“</w:t>
      </w:r>
      <w:r w:rsidRPr="00EE0DDF">
        <w:rPr>
          <w:rFonts w:ascii="Times New Roman" w:hAnsi="Times New Roman" w:cs="Times New Roman"/>
          <w:sz w:val="24"/>
        </w:rPr>
        <w:t>joy,</w:t>
      </w:r>
      <w:r w:rsidR="00EE0DDF">
        <w:rPr>
          <w:rFonts w:ascii="Times New Roman" w:hAnsi="Times New Roman" w:cs="Times New Roman"/>
          <w:sz w:val="24"/>
        </w:rPr>
        <w:t>”</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the increase of the power to act</w:t>
      </w:r>
      <w:r w:rsidR="00EE0DDF">
        <w:rPr>
          <w:rFonts w:ascii="Times New Roman" w:hAnsi="Times New Roman" w:cs="Times New Roman"/>
          <w:sz w:val="24"/>
        </w:rPr>
        <w:t>”</w:t>
      </w:r>
      <w:r w:rsidR="003936BA">
        <w:rPr>
          <w:rFonts w:ascii="Times New Roman" w:hAnsi="Times New Roman" w:cs="Times New Roman"/>
          <w:sz w:val="24"/>
        </w:rPr>
        <w:t xml:space="preserve"> </w:t>
      </w:r>
      <w:r w:rsidRPr="00EE0DDF">
        <w:rPr>
          <w:rFonts w:ascii="Times New Roman" w:hAnsi="Times New Roman" w:cs="Times New Roman"/>
          <w:sz w:val="24"/>
          <w:vertAlign w:val="superscript"/>
        </w:rPr>
        <w:t>[5]</w:t>
      </w:r>
      <w:r w:rsidRPr="00EE0DDF">
        <w:rPr>
          <w:rFonts w:ascii="Times New Roman" w:hAnsi="Times New Roman" w:cs="Times New Roman"/>
          <w:sz w:val="24"/>
        </w:rPr>
        <w:t>. Winterson</w:t>
      </w:r>
      <w:r w:rsidR="00EE0DDF">
        <w:rPr>
          <w:rFonts w:ascii="Times New Roman" w:hAnsi="Times New Roman" w:cs="Times New Roman"/>
          <w:sz w:val="24"/>
        </w:rPr>
        <w:t>’</w:t>
      </w:r>
      <w:r w:rsidRPr="00EE0DDF">
        <w:rPr>
          <w:rFonts w:ascii="Times New Roman" w:hAnsi="Times New Roman" w:cs="Times New Roman"/>
          <w:sz w:val="24"/>
        </w:rPr>
        <w:t>s writing, this paper argues, is precisely such a process of healing</w:t>
      </w:r>
      <w:r w:rsidR="00EE0DDF">
        <w:rPr>
          <w:rFonts w:ascii="Times New Roman" w:hAnsi="Times New Roman" w:cs="Times New Roman"/>
          <w:sz w:val="24"/>
        </w:rPr>
        <w:t>:</w:t>
      </w:r>
      <w:r w:rsidRPr="00EE0DDF">
        <w:rPr>
          <w:rFonts w:ascii="Times New Roman" w:hAnsi="Times New Roman" w:cs="Times New Roman"/>
          <w:sz w:val="24"/>
        </w:rPr>
        <w:t xml:space="preserve"> a carrier for unearthing the blocked emotional intensities and transmuting them into a kind of narrative language for reading.</w:t>
      </w:r>
    </w:p>
    <w:p w14:paraId="0B5B1083" w14:textId="77777777" w:rsidR="00CC17A2" w:rsidRPr="00EE0DDF" w:rsidRDefault="00CC17A2" w:rsidP="00EE0DDF">
      <w:pPr>
        <w:rPr>
          <w:rFonts w:ascii="Times New Roman" w:hAnsi="Times New Roman" w:cs="Times New Roman"/>
          <w:sz w:val="24"/>
        </w:rPr>
      </w:pPr>
    </w:p>
    <w:p w14:paraId="4765C713" w14:textId="43D40DF4"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 xml:space="preserve">4. The </w:t>
      </w:r>
      <w:r w:rsidR="003936BA" w:rsidRPr="007E191C">
        <w:rPr>
          <w:rFonts w:ascii="Times New Roman" w:hAnsi="Times New Roman" w:cs="Times New Roman"/>
          <w:b/>
          <w:bCs/>
          <w:sz w:val="24"/>
        </w:rPr>
        <w:t>sources of wounds</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Family </w:t>
      </w:r>
      <w:r w:rsidR="003936BA" w:rsidRPr="007E191C">
        <w:rPr>
          <w:rFonts w:ascii="Times New Roman" w:hAnsi="Times New Roman" w:cs="Times New Roman"/>
          <w:b/>
          <w:bCs/>
          <w:sz w:val="24"/>
        </w:rPr>
        <w:t>trauma and intergenerational transmission</w:t>
      </w:r>
    </w:p>
    <w:p w14:paraId="60BBF2A4" w14:textId="6DA21EB3"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4.1</w:t>
      </w:r>
      <w:r w:rsidR="003936BA" w:rsidRPr="007E191C">
        <w:rPr>
          <w:rFonts w:ascii="Times New Roman" w:hAnsi="Times New Roman" w:cs="Times New Roman"/>
          <w:b/>
          <w:bCs/>
          <w:sz w:val="24"/>
        </w:rPr>
        <w:t>.</w:t>
      </w:r>
      <w:r w:rsidRPr="007E191C">
        <w:rPr>
          <w:rFonts w:ascii="Times New Roman" w:hAnsi="Times New Roman" w:cs="Times New Roman"/>
          <w:b/>
          <w:bCs/>
          <w:sz w:val="24"/>
        </w:rPr>
        <w:t xml:space="preserve"> Mrs. Winterson as a </w:t>
      </w:r>
      <w:r w:rsidR="003936BA" w:rsidRPr="007E191C">
        <w:rPr>
          <w:rFonts w:ascii="Times New Roman" w:hAnsi="Times New Roman" w:cs="Times New Roman"/>
          <w:b/>
          <w:bCs/>
          <w:sz w:val="24"/>
        </w:rPr>
        <w:t>figure of woundedness</w:t>
      </w:r>
    </w:p>
    <w:p w14:paraId="01AF69D6" w14:textId="2280F6A2" w:rsidR="00EE0DDF" w:rsidRDefault="00000000" w:rsidP="00EE0DDF">
      <w:pPr>
        <w:rPr>
          <w:rFonts w:ascii="Times New Roman" w:hAnsi="Times New Roman" w:cs="Times New Roman"/>
          <w:sz w:val="24"/>
        </w:rPr>
      </w:pPr>
      <w:r w:rsidRPr="00EE0DDF">
        <w:rPr>
          <w:rFonts w:ascii="Times New Roman" w:hAnsi="Times New Roman" w:cs="Times New Roman"/>
          <w:sz w:val="24"/>
        </w:rPr>
        <w:t>The emotional landscape of Winterson</w:t>
      </w:r>
      <w:r w:rsidR="00EE0DDF">
        <w:rPr>
          <w:rFonts w:ascii="Times New Roman" w:hAnsi="Times New Roman" w:cs="Times New Roman"/>
          <w:sz w:val="24"/>
        </w:rPr>
        <w:t>’</w:t>
      </w:r>
      <w:r w:rsidRPr="00EE0DDF">
        <w:rPr>
          <w:rFonts w:ascii="Times New Roman" w:hAnsi="Times New Roman" w:cs="Times New Roman"/>
          <w:sz w:val="24"/>
        </w:rPr>
        <w:t xml:space="preserve">s childhood is dominated by her adoptive mother, Mrs. Winterson — a figure </w:t>
      </w:r>
      <w:r w:rsidR="003936BA">
        <w:rPr>
          <w:rFonts w:ascii="Times New Roman" w:hAnsi="Times New Roman" w:cs="Times New Roman"/>
          <w:sz w:val="24"/>
        </w:rPr>
        <w:t>who appears</w:t>
      </w:r>
      <w:r w:rsidR="003936BA" w:rsidRPr="00EE0DDF">
        <w:rPr>
          <w:rFonts w:ascii="Times New Roman" w:hAnsi="Times New Roman" w:cs="Times New Roman"/>
          <w:sz w:val="24"/>
        </w:rPr>
        <w:t xml:space="preserve"> </w:t>
      </w:r>
      <w:r w:rsidRPr="00EE0DDF">
        <w:rPr>
          <w:rFonts w:ascii="Times New Roman" w:hAnsi="Times New Roman" w:cs="Times New Roman"/>
          <w:sz w:val="24"/>
        </w:rPr>
        <w:t xml:space="preserve">with extraordinary complexity in both texts. In </w:t>
      </w:r>
      <w:r w:rsidRPr="00EE0DDF">
        <w:rPr>
          <w:rFonts w:ascii="Times New Roman" w:hAnsi="Times New Roman" w:cs="Times New Roman"/>
          <w:i/>
          <w:iCs/>
          <w:sz w:val="24"/>
        </w:rPr>
        <w:t>Oranges</w:t>
      </w:r>
      <w:r w:rsidRPr="00EE0DDF">
        <w:rPr>
          <w:rFonts w:ascii="Times New Roman" w:hAnsi="Times New Roman" w:cs="Times New Roman"/>
          <w:sz w:val="24"/>
        </w:rPr>
        <w:t xml:space="preserve">, she appears as </w:t>
      </w:r>
      <w:r w:rsidR="00EE0DDF">
        <w:rPr>
          <w:rFonts w:ascii="Times New Roman" w:hAnsi="Times New Roman" w:cs="Times New Roman"/>
          <w:sz w:val="24"/>
        </w:rPr>
        <w:t>“</w:t>
      </w:r>
      <w:r w:rsidRPr="00EE0DDF">
        <w:rPr>
          <w:rFonts w:ascii="Times New Roman" w:hAnsi="Times New Roman" w:cs="Times New Roman"/>
          <w:sz w:val="24"/>
        </w:rPr>
        <w:t>Mother,</w:t>
      </w:r>
      <w:r w:rsidR="00EE0DDF">
        <w:rPr>
          <w:rFonts w:ascii="Times New Roman" w:hAnsi="Times New Roman" w:cs="Times New Roman"/>
          <w:sz w:val="24"/>
        </w:rPr>
        <w:t>”</w:t>
      </w:r>
      <w:r w:rsidRPr="00EE0DDF">
        <w:rPr>
          <w:rFonts w:ascii="Times New Roman" w:hAnsi="Times New Roman" w:cs="Times New Roman"/>
          <w:sz w:val="24"/>
        </w:rPr>
        <w:t xml:space="preserve"> an embodiment of religious authority who stores grenadine in the airing cupboard and keeps a revolver in the sideboard. In </w:t>
      </w:r>
      <w:r w:rsidRPr="00EE0DDF">
        <w:rPr>
          <w:rFonts w:ascii="Times New Roman" w:hAnsi="Times New Roman" w:cs="Times New Roman"/>
          <w:i/>
          <w:iCs/>
          <w:sz w:val="24"/>
        </w:rPr>
        <w:t>Why Be Happy</w:t>
      </w:r>
      <w:r w:rsidRPr="00EE0DDF">
        <w:rPr>
          <w:rFonts w:ascii="Times New Roman" w:hAnsi="Times New Roman" w:cs="Times New Roman"/>
          <w:sz w:val="24"/>
        </w:rPr>
        <w:t xml:space="preserve">, she is simply </w:t>
      </w:r>
      <w:r w:rsidR="00EE0DDF">
        <w:rPr>
          <w:rFonts w:ascii="Times New Roman" w:hAnsi="Times New Roman" w:cs="Times New Roman"/>
          <w:sz w:val="24"/>
        </w:rPr>
        <w:t>“</w:t>
      </w:r>
      <w:r w:rsidRPr="00EE0DDF">
        <w:rPr>
          <w:rFonts w:ascii="Times New Roman" w:hAnsi="Times New Roman" w:cs="Times New Roman"/>
          <w:sz w:val="24"/>
        </w:rPr>
        <w:t>Mrs. Winterson,</w:t>
      </w:r>
      <w:r w:rsidR="00EE0DDF">
        <w:rPr>
          <w:rFonts w:ascii="Times New Roman" w:hAnsi="Times New Roman" w:cs="Times New Roman"/>
          <w:sz w:val="24"/>
        </w:rPr>
        <w:t>”</w:t>
      </w:r>
      <w:r w:rsidRPr="00EE0DDF">
        <w:rPr>
          <w:rFonts w:ascii="Times New Roman" w:hAnsi="Times New Roman" w:cs="Times New Roman"/>
          <w:sz w:val="24"/>
        </w:rPr>
        <w:t xml:space="preserve"> a woman whose own traumatic history is actually impressive — she was adopted, raised in poverty, emotionally starved, and armed with a joyless faith. Winterson writes</w:t>
      </w:r>
      <w:r w:rsidR="00EE0DDF">
        <w:rPr>
          <w:rFonts w:ascii="Times New Roman" w:hAnsi="Times New Roman" w:cs="Times New Roman"/>
          <w:sz w:val="24"/>
        </w:rPr>
        <w:t>:</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We circled each other, wary, abandoned, full of longing. We came close but not close enough and then we pushed each other away forever</w:t>
      </w:r>
      <w:r w:rsidR="00EE0DDF">
        <w:rPr>
          <w:rFonts w:ascii="Times New Roman" w:hAnsi="Times New Roman" w:cs="Times New Roman"/>
          <w:sz w:val="24"/>
        </w:rPr>
        <w:t>”</w:t>
      </w:r>
      <w:r w:rsidR="003936BA">
        <w:rPr>
          <w:rFonts w:ascii="Times New Roman" w:hAnsi="Times New Roman" w:cs="Times New Roman"/>
          <w:sz w:val="24"/>
        </w:rPr>
        <w:t xml:space="preserve"> </w:t>
      </w:r>
      <w:r w:rsidRPr="00EE0DDF">
        <w:rPr>
          <w:rFonts w:ascii="Times New Roman" w:hAnsi="Times New Roman" w:cs="Times New Roman"/>
          <w:sz w:val="24"/>
          <w:vertAlign w:val="superscript"/>
        </w:rPr>
        <w:t>[8]</w:t>
      </w:r>
      <w:r w:rsidRPr="00EE0DDF">
        <w:rPr>
          <w:rFonts w:ascii="Times New Roman" w:hAnsi="Times New Roman" w:cs="Times New Roman"/>
          <w:sz w:val="24"/>
        </w:rPr>
        <w:t xml:space="preserve">. Meanwhile, apart from the emotional struggles, the </w:t>
      </w:r>
      <w:r w:rsidR="003936BA">
        <w:rPr>
          <w:rFonts w:ascii="Times New Roman" w:hAnsi="Times New Roman" w:cs="Times New Roman"/>
          <w:sz w:val="24"/>
        </w:rPr>
        <w:t xml:space="preserve">protagonist in the novel suffered from physical violence: “I was beaten as a child, and I learned early never to cry” </w:t>
      </w:r>
      <w:r w:rsidR="003936BA" w:rsidRPr="007E191C">
        <w:rPr>
          <w:rFonts w:ascii="Times New Roman" w:hAnsi="Times New Roman" w:cs="Times New Roman"/>
          <w:sz w:val="24"/>
          <w:vertAlign w:val="superscript"/>
        </w:rPr>
        <w:t>[8]</w:t>
      </w:r>
      <w:r w:rsidR="003936BA">
        <w:rPr>
          <w:rFonts w:ascii="Times New Roman" w:hAnsi="Times New Roman" w:cs="Times New Roman"/>
          <w:sz w:val="24"/>
        </w:rPr>
        <w:t>.</w:t>
      </w:r>
      <w:r w:rsidRPr="00EE0DDF">
        <w:rPr>
          <w:rFonts w:ascii="Times New Roman" w:hAnsi="Times New Roman" w:cs="Times New Roman"/>
          <w:sz w:val="24"/>
        </w:rPr>
        <w:t xml:space="preserve"> This sentence responds </w:t>
      </w:r>
      <w:r w:rsidR="003936BA">
        <w:rPr>
          <w:rFonts w:ascii="Times New Roman" w:hAnsi="Times New Roman" w:cs="Times New Roman"/>
          <w:sz w:val="24"/>
        </w:rPr>
        <w:t xml:space="preserve">to </w:t>
      </w:r>
      <w:r w:rsidRPr="00EE0DDF">
        <w:rPr>
          <w:rFonts w:ascii="Times New Roman" w:hAnsi="Times New Roman" w:cs="Times New Roman"/>
          <w:sz w:val="24"/>
        </w:rPr>
        <w:t>Maté</w:t>
      </w:r>
      <w:r w:rsidR="00EE0DDF">
        <w:rPr>
          <w:rFonts w:ascii="Times New Roman" w:hAnsi="Times New Roman" w:cs="Times New Roman"/>
          <w:sz w:val="24"/>
        </w:rPr>
        <w:t>’</w:t>
      </w:r>
      <w:r w:rsidRPr="00EE0DDF">
        <w:rPr>
          <w:rFonts w:ascii="Times New Roman" w:hAnsi="Times New Roman" w:cs="Times New Roman"/>
          <w:sz w:val="24"/>
        </w:rPr>
        <w:t>s core insight</w:t>
      </w:r>
      <w:r w:rsidR="00EE0DDF">
        <w:rPr>
          <w:rFonts w:ascii="Times New Roman" w:hAnsi="Times New Roman" w:cs="Times New Roman"/>
          <w:sz w:val="24"/>
        </w:rPr>
        <w:t>:</w:t>
      </w:r>
      <w:r w:rsidRPr="00EE0DDF">
        <w:rPr>
          <w:rFonts w:ascii="Times New Roman" w:hAnsi="Times New Roman" w:cs="Times New Roman"/>
          <w:sz w:val="24"/>
        </w:rPr>
        <w:t xml:space="preserve"> painful people hurt people. In </w:t>
      </w:r>
      <w:r w:rsidRPr="00EE0DDF">
        <w:rPr>
          <w:rFonts w:ascii="Times New Roman" w:hAnsi="Times New Roman" w:cs="Times New Roman"/>
          <w:i/>
          <w:iCs/>
          <w:sz w:val="24"/>
        </w:rPr>
        <w:t>Why Be Happy</w:t>
      </w:r>
      <w:r w:rsidRPr="00EE0DDF">
        <w:rPr>
          <w:rFonts w:ascii="Times New Roman" w:hAnsi="Times New Roman" w:cs="Times New Roman"/>
          <w:sz w:val="24"/>
        </w:rPr>
        <w:t>, the daughter learns to repress her emotions when she receives violence from the family</w:t>
      </w:r>
      <w:r w:rsidR="003936BA">
        <w:rPr>
          <w:rFonts w:ascii="Times New Roman" w:hAnsi="Times New Roman" w:cs="Times New Roman"/>
          <w:sz w:val="24"/>
        </w:rPr>
        <w:t>;</w:t>
      </w:r>
      <w:r w:rsidR="003936BA" w:rsidRPr="00EE0DDF">
        <w:rPr>
          <w:rFonts w:ascii="Times New Roman" w:hAnsi="Times New Roman" w:cs="Times New Roman"/>
          <w:sz w:val="24"/>
        </w:rPr>
        <w:t xml:space="preserve"> </w:t>
      </w:r>
      <w:r w:rsidRPr="00EE0DDF">
        <w:rPr>
          <w:rFonts w:ascii="Times New Roman" w:hAnsi="Times New Roman" w:cs="Times New Roman"/>
          <w:sz w:val="24"/>
        </w:rPr>
        <w:t>hence, trauma is not merely an individual experience but a transgenerational transmission, which passes from mother to daughter, inscribed in bodies and reproduced in relationships.</w:t>
      </w:r>
    </w:p>
    <w:p w14:paraId="570FC345" w14:textId="77F15DFB" w:rsidR="00CC17A2" w:rsidRPr="00EE0DDF" w:rsidRDefault="00CC17A2" w:rsidP="00EE0DDF">
      <w:pPr>
        <w:rPr>
          <w:rFonts w:ascii="Times New Roman" w:hAnsi="Times New Roman" w:cs="Times New Roman"/>
          <w:sz w:val="24"/>
        </w:rPr>
      </w:pPr>
    </w:p>
    <w:p w14:paraId="669BAC08" w14:textId="02B013C5"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4.2</w:t>
      </w:r>
      <w:r w:rsidR="003936BA" w:rsidRPr="007E191C">
        <w:rPr>
          <w:rFonts w:ascii="Times New Roman" w:hAnsi="Times New Roman" w:cs="Times New Roman"/>
          <w:b/>
          <w:bCs/>
          <w:sz w:val="24"/>
        </w:rPr>
        <w:t>.</w:t>
      </w:r>
      <w:r w:rsidRPr="007E191C">
        <w:rPr>
          <w:rFonts w:ascii="Times New Roman" w:hAnsi="Times New Roman" w:cs="Times New Roman"/>
          <w:b/>
          <w:bCs/>
          <w:sz w:val="24"/>
        </w:rPr>
        <w:t xml:space="preserve"> The </w:t>
      </w:r>
      <w:r w:rsidR="003936BA" w:rsidRPr="007E191C">
        <w:rPr>
          <w:rFonts w:ascii="Times New Roman" w:hAnsi="Times New Roman" w:cs="Times New Roman"/>
          <w:b/>
          <w:bCs/>
          <w:sz w:val="24"/>
        </w:rPr>
        <w:t>adoptive family as affective vacuum</w:t>
      </w:r>
    </w:p>
    <w:p w14:paraId="1ED8C2E4" w14:textId="488272B4"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lastRenderedPageBreak/>
        <w:t xml:space="preserve">The adoptive home is not a refuge but a site of affective starvation. In </w:t>
      </w:r>
      <w:r w:rsidRPr="00EE0DDF">
        <w:rPr>
          <w:rFonts w:ascii="Times New Roman" w:hAnsi="Times New Roman" w:cs="Times New Roman"/>
          <w:i/>
          <w:iCs/>
          <w:sz w:val="24"/>
        </w:rPr>
        <w:t>Oranges</w:t>
      </w:r>
      <w:r w:rsidRPr="00EE0DDF">
        <w:rPr>
          <w:rFonts w:ascii="Times New Roman" w:hAnsi="Times New Roman" w:cs="Times New Roman"/>
          <w:sz w:val="24"/>
        </w:rPr>
        <w:t>, the family</w:t>
      </w:r>
      <w:r w:rsidR="00EE0DDF">
        <w:rPr>
          <w:rFonts w:ascii="Times New Roman" w:hAnsi="Times New Roman" w:cs="Times New Roman"/>
          <w:sz w:val="24"/>
        </w:rPr>
        <w:t>’</w:t>
      </w:r>
      <w:r w:rsidRPr="00EE0DDF">
        <w:rPr>
          <w:rFonts w:ascii="Times New Roman" w:hAnsi="Times New Roman" w:cs="Times New Roman"/>
          <w:sz w:val="24"/>
        </w:rPr>
        <w:t>s Pentecostal theory divides the world into the saved and the damned. When young Jeanette falls in love with Melanie, her mother</w:t>
      </w:r>
      <w:r w:rsidR="00EE0DDF">
        <w:rPr>
          <w:rFonts w:ascii="Times New Roman" w:hAnsi="Times New Roman" w:cs="Times New Roman"/>
          <w:sz w:val="24"/>
        </w:rPr>
        <w:t>’</w:t>
      </w:r>
      <w:r w:rsidRPr="00EE0DDF">
        <w:rPr>
          <w:rFonts w:ascii="Times New Roman" w:hAnsi="Times New Roman" w:cs="Times New Roman"/>
          <w:sz w:val="24"/>
        </w:rPr>
        <w:t xml:space="preserve">s response is not anger alone but a ritual of exorcism — an attempt to expel the </w:t>
      </w:r>
      <w:r w:rsidR="00EE0DDF">
        <w:rPr>
          <w:rFonts w:ascii="Times New Roman" w:hAnsi="Times New Roman" w:cs="Times New Roman"/>
          <w:sz w:val="24"/>
        </w:rPr>
        <w:t>“</w:t>
      </w:r>
      <w:r w:rsidRPr="00EE0DDF">
        <w:rPr>
          <w:rFonts w:ascii="Times New Roman" w:hAnsi="Times New Roman" w:cs="Times New Roman"/>
          <w:sz w:val="24"/>
        </w:rPr>
        <w:t>demon</w:t>
      </w:r>
      <w:r w:rsidR="00EE0DDF">
        <w:rPr>
          <w:rFonts w:ascii="Times New Roman" w:hAnsi="Times New Roman" w:cs="Times New Roman"/>
          <w:sz w:val="24"/>
        </w:rPr>
        <w:t>”</w:t>
      </w:r>
      <w:r w:rsidRPr="00EE0DDF">
        <w:rPr>
          <w:rFonts w:ascii="Times New Roman" w:hAnsi="Times New Roman" w:cs="Times New Roman"/>
          <w:sz w:val="24"/>
        </w:rPr>
        <w:t xml:space="preserve"> of </w:t>
      </w:r>
      <w:r w:rsidR="003936BA">
        <w:rPr>
          <w:rFonts w:ascii="Times New Roman" w:hAnsi="Times New Roman" w:cs="Times New Roman"/>
          <w:sz w:val="24"/>
        </w:rPr>
        <w:t>unconventional attraction</w:t>
      </w:r>
      <w:r w:rsidRPr="00EE0DDF">
        <w:rPr>
          <w:rFonts w:ascii="Times New Roman" w:hAnsi="Times New Roman" w:cs="Times New Roman"/>
          <w:sz w:val="24"/>
        </w:rPr>
        <w:t>. The scene dramatizes what Maté calls the child</w:t>
      </w:r>
      <w:r w:rsidR="00EE0DDF">
        <w:rPr>
          <w:rFonts w:ascii="Times New Roman" w:hAnsi="Times New Roman" w:cs="Times New Roman"/>
          <w:sz w:val="24"/>
        </w:rPr>
        <w:t>’</w:t>
      </w:r>
      <w:r w:rsidRPr="00EE0DDF">
        <w:rPr>
          <w:rFonts w:ascii="Times New Roman" w:hAnsi="Times New Roman" w:cs="Times New Roman"/>
          <w:sz w:val="24"/>
        </w:rPr>
        <w:t>s impossible choice</w:t>
      </w:r>
      <w:r w:rsidR="00EE0DDF">
        <w:rPr>
          <w:rFonts w:ascii="Times New Roman" w:hAnsi="Times New Roman" w:cs="Times New Roman"/>
          <w:sz w:val="24"/>
        </w:rPr>
        <w:t>:</w:t>
      </w:r>
      <w:r w:rsidRPr="00EE0DDF">
        <w:rPr>
          <w:rFonts w:ascii="Times New Roman" w:hAnsi="Times New Roman" w:cs="Times New Roman"/>
          <w:sz w:val="24"/>
        </w:rPr>
        <w:t xml:space="preserve"> either suppress the emergent self or lose the mother</w:t>
      </w:r>
      <w:r w:rsidR="00EE0DDF">
        <w:rPr>
          <w:rFonts w:ascii="Times New Roman" w:hAnsi="Times New Roman" w:cs="Times New Roman"/>
          <w:sz w:val="24"/>
        </w:rPr>
        <w:t>’</w:t>
      </w:r>
      <w:r w:rsidRPr="00EE0DDF">
        <w:rPr>
          <w:rFonts w:ascii="Times New Roman" w:hAnsi="Times New Roman" w:cs="Times New Roman"/>
          <w:sz w:val="24"/>
        </w:rPr>
        <w:t>s love. Jeanette, understandably, chooses suppression — temporarily. But the affect does not disappear</w:t>
      </w:r>
      <w:r w:rsidR="00EE0DDF">
        <w:rPr>
          <w:rFonts w:ascii="Times New Roman" w:hAnsi="Times New Roman" w:cs="Times New Roman"/>
          <w:sz w:val="24"/>
        </w:rPr>
        <w:t>;</w:t>
      </w:r>
      <w:r w:rsidRPr="00EE0DDF">
        <w:rPr>
          <w:rFonts w:ascii="Times New Roman" w:hAnsi="Times New Roman" w:cs="Times New Roman"/>
          <w:sz w:val="24"/>
        </w:rPr>
        <w:t xml:space="preserve"> it accumulates. Deleuze would say that her body</w:t>
      </w:r>
      <w:r w:rsidR="00EE0DDF">
        <w:rPr>
          <w:rFonts w:ascii="Times New Roman" w:hAnsi="Times New Roman" w:cs="Times New Roman"/>
          <w:sz w:val="24"/>
        </w:rPr>
        <w:t>’</w:t>
      </w:r>
      <w:r w:rsidRPr="00EE0DDF">
        <w:rPr>
          <w:rFonts w:ascii="Times New Roman" w:hAnsi="Times New Roman" w:cs="Times New Roman"/>
          <w:sz w:val="24"/>
        </w:rPr>
        <w:t>s capacity to be affected is blocked</w:t>
      </w:r>
      <w:r w:rsidR="00EE0DDF">
        <w:rPr>
          <w:rFonts w:ascii="Times New Roman" w:hAnsi="Times New Roman" w:cs="Times New Roman"/>
          <w:sz w:val="24"/>
        </w:rPr>
        <w:t>;</w:t>
      </w:r>
      <w:r w:rsidRPr="00EE0DDF">
        <w:rPr>
          <w:rFonts w:ascii="Times New Roman" w:hAnsi="Times New Roman" w:cs="Times New Roman"/>
          <w:sz w:val="24"/>
        </w:rPr>
        <w:t xml:space="preserve"> the intensities of desire and grief are denied expression and thus become trapped.</w:t>
      </w:r>
    </w:p>
    <w:p w14:paraId="4AA9EE73" w14:textId="2ADF8458" w:rsid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i/>
          <w:iCs/>
          <w:sz w:val="24"/>
        </w:rPr>
        <w:t>Why Be Happy</w:t>
      </w:r>
      <w:r w:rsidRPr="00EE0DDF">
        <w:rPr>
          <w:rFonts w:ascii="Times New Roman" w:hAnsi="Times New Roman" w:cs="Times New Roman"/>
          <w:sz w:val="24"/>
        </w:rPr>
        <w:t xml:space="preserve"> provides the most harrowing symbol of this emotional imprisonment</w:t>
      </w:r>
      <w:r w:rsidR="00EE0DDF">
        <w:rPr>
          <w:rFonts w:ascii="Times New Roman" w:hAnsi="Times New Roman" w:cs="Times New Roman"/>
          <w:sz w:val="24"/>
        </w:rPr>
        <w:t>:</w:t>
      </w:r>
      <w:r w:rsidRPr="00EE0DDF">
        <w:rPr>
          <w:rFonts w:ascii="Times New Roman" w:hAnsi="Times New Roman" w:cs="Times New Roman"/>
          <w:sz w:val="24"/>
        </w:rPr>
        <w:t xml:space="preserve"> the coal-hole. Locked in the coal-hole overnight, the young Winterson experiences not only fear but a profound sense of negation and hatred. </w:t>
      </w:r>
      <w:r w:rsidR="00EE0DDF">
        <w:rPr>
          <w:rFonts w:ascii="Times New Roman" w:hAnsi="Times New Roman" w:cs="Times New Roman"/>
          <w:sz w:val="24"/>
        </w:rPr>
        <w:t>“</w:t>
      </w:r>
      <w:r w:rsidRPr="00EE0DDF">
        <w:rPr>
          <w:rFonts w:ascii="Times New Roman" w:hAnsi="Times New Roman" w:cs="Times New Roman"/>
          <w:sz w:val="24"/>
        </w:rPr>
        <w:t>It did make me hate them – not all the time – but with the hatred of the helpless</w:t>
      </w:r>
      <w:r w:rsidR="00EE0DDF">
        <w:rPr>
          <w:rFonts w:ascii="Times New Roman" w:hAnsi="Times New Roman" w:cs="Times New Roman"/>
          <w:sz w:val="24"/>
        </w:rPr>
        <w:t>”</w:t>
      </w:r>
      <w:r w:rsidRPr="00EE0DDF">
        <w:rPr>
          <w:rFonts w:ascii="Times New Roman" w:hAnsi="Times New Roman" w:cs="Times New Roman"/>
          <w:sz w:val="24"/>
        </w:rPr>
        <w:t xml:space="preserve"> </w:t>
      </w:r>
      <w:r w:rsidR="003936BA" w:rsidRPr="007E191C">
        <w:rPr>
          <w:rFonts w:ascii="Times New Roman" w:hAnsi="Times New Roman" w:cs="Times New Roman"/>
          <w:sz w:val="24"/>
          <w:vertAlign w:val="superscript"/>
        </w:rPr>
        <w:t>[8]</w:t>
      </w:r>
      <w:r w:rsidR="003936BA">
        <w:rPr>
          <w:rFonts w:ascii="Times New Roman" w:hAnsi="Times New Roman" w:cs="Times New Roman"/>
          <w:sz w:val="24"/>
        </w:rPr>
        <w:t xml:space="preserve">. </w:t>
      </w:r>
      <w:r w:rsidRPr="00EE0DDF">
        <w:rPr>
          <w:rFonts w:ascii="Times New Roman" w:hAnsi="Times New Roman" w:cs="Times New Roman"/>
          <w:sz w:val="24"/>
        </w:rPr>
        <w:t>Here, the absence of the mother</w:t>
      </w:r>
      <w:r w:rsidR="00EE0DDF">
        <w:rPr>
          <w:rFonts w:ascii="Times New Roman" w:hAnsi="Times New Roman" w:cs="Times New Roman"/>
          <w:sz w:val="24"/>
        </w:rPr>
        <w:t>’</w:t>
      </w:r>
      <w:r w:rsidRPr="00EE0DDF">
        <w:rPr>
          <w:rFonts w:ascii="Times New Roman" w:hAnsi="Times New Roman" w:cs="Times New Roman"/>
          <w:sz w:val="24"/>
        </w:rPr>
        <w:t>s recognition produces an affective vacuum that threatens to destroy the self. In the coal-hole, there is no responsiveness — only the cold and the dark.</w:t>
      </w:r>
    </w:p>
    <w:p w14:paraId="337D7DFB" w14:textId="417BEFC3" w:rsidR="00CC17A2" w:rsidRPr="00EE0DDF" w:rsidRDefault="00CC17A2" w:rsidP="00EE0DDF">
      <w:pPr>
        <w:rPr>
          <w:rFonts w:ascii="Times New Roman" w:hAnsi="Times New Roman" w:cs="Times New Roman"/>
          <w:sz w:val="24"/>
        </w:rPr>
      </w:pPr>
    </w:p>
    <w:p w14:paraId="4F35CD92" w14:textId="73E5ABF6"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 xml:space="preserve">5. The </w:t>
      </w:r>
      <w:r w:rsidR="003936BA" w:rsidRPr="007E191C">
        <w:rPr>
          <w:rFonts w:ascii="Times New Roman" w:hAnsi="Times New Roman" w:cs="Times New Roman"/>
          <w:b/>
          <w:bCs/>
          <w:sz w:val="24"/>
        </w:rPr>
        <w:t>affective wounds of emotional neglect and suppression</w:t>
      </w:r>
    </w:p>
    <w:p w14:paraId="5548F3FD" w14:textId="74A6B114"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5.1</w:t>
      </w:r>
      <w:r w:rsidR="003936BA">
        <w:rPr>
          <w:rFonts w:ascii="Times New Roman" w:hAnsi="Times New Roman" w:cs="Times New Roman"/>
          <w:b/>
          <w:bCs/>
          <w:sz w:val="24"/>
        </w:rPr>
        <w:t>.</w:t>
      </w:r>
      <w:r w:rsidRPr="007E191C">
        <w:rPr>
          <w:rFonts w:ascii="Times New Roman" w:hAnsi="Times New Roman" w:cs="Times New Roman"/>
          <w:b/>
          <w:bCs/>
          <w:sz w:val="24"/>
        </w:rPr>
        <w:t xml:space="preserve"> Childhood </w:t>
      </w:r>
      <w:r w:rsidR="003936BA" w:rsidRPr="007E191C">
        <w:rPr>
          <w:rFonts w:ascii="Times New Roman" w:hAnsi="Times New Roman" w:cs="Times New Roman"/>
          <w:b/>
          <w:bCs/>
          <w:sz w:val="24"/>
        </w:rPr>
        <w:t>emotional neglect as invisible wound</w:t>
      </w:r>
    </w:p>
    <w:p w14:paraId="32C2FF77" w14:textId="5976DCF8"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Winterson</w:t>
      </w:r>
      <w:r w:rsidR="00EE0DDF">
        <w:rPr>
          <w:rFonts w:ascii="Times New Roman" w:hAnsi="Times New Roman" w:cs="Times New Roman"/>
          <w:sz w:val="24"/>
        </w:rPr>
        <w:t>’</w:t>
      </w:r>
      <w:r w:rsidRPr="00EE0DDF">
        <w:rPr>
          <w:rFonts w:ascii="Times New Roman" w:hAnsi="Times New Roman" w:cs="Times New Roman"/>
          <w:sz w:val="24"/>
        </w:rPr>
        <w:t>s early coping strategy is intellectualization. She reads voraciously — not as pleasure, but as survival. Books become transitional objects</w:t>
      </w:r>
      <w:r w:rsidR="00EE0DDF">
        <w:rPr>
          <w:rFonts w:ascii="Times New Roman" w:hAnsi="Times New Roman" w:cs="Times New Roman"/>
          <w:sz w:val="24"/>
        </w:rPr>
        <w:t>:</w:t>
      </w:r>
      <w:r w:rsidRPr="00EE0DDF">
        <w:rPr>
          <w:rFonts w:ascii="Times New Roman" w:hAnsi="Times New Roman" w:cs="Times New Roman"/>
          <w:sz w:val="24"/>
        </w:rPr>
        <w:t xml:space="preserve"> they bridge the gap between self and world, providing a solution </w:t>
      </w:r>
      <w:r w:rsidR="00491E24">
        <w:rPr>
          <w:rFonts w:ascii="Times New Roman" w:hAnsi="Times New Roman" w:cs="Times New Roman"/>
          <w:sz w:val="24"/>
        </w:rPr>
        <w:t>to</w:t>
      </w:r>
      <w:r w:rsidR="00491E24" w:rsidRPr="00EE0DDF">
        <w:rPr>
          <w:rFonts w:ascii="Times New Roman" w:hAnsi="Times New Roman" w:cs="Times New Roman"/>
          <w:sz w:val="24"/>
        </w:rPr>
        <w:t xml:space="preserve"> </w:t>
      </w:r>
      <w:r w:rsidRPr="00EE0DDF">
        <w:rPr>
          <w:rFonts w:ascii="Times New Roman" w:hAnsi="Times New Roman" w:cs="Times New Roman"/>
          <w:sz w:val="24"/>
        </w:rPr>
        <w:t xml:space="preserve">her panic and sorrow which the surrounding environment and her mother failed to offer. In </w:t>
      </w:r>
      <w:r w:rsidRPr="00EE0DDF">
        <w:rPr>
          <w:rFonts w:ascii="Times New Roman" w:hAnsi="Times New Roman" w:cs="Times New Roman"/>
          <w:i/>
          <w:iCs/>
          <w:sz w:val="24"/>
        </w:rPr>
        <w:t>Why Be Happy</w:t>
      </w:r>
      <w:r w:rsidRPr="00EE0DDF">
        <w:rPr>
          <w:rFonts w:ascii="Times New Roman" w:hAnsi="Times New Roman" w:cs="Times New Roman"/>
          <w:sz w:val="24"/>
        </w:rPr>
        <w:t>, she recalls discovering Virginia Woolf and Gertrude Stein</w:t>
      </w:r>
      <w:r w:rsidR="00EE0DDF">
        <w:rPr>
          <w:rFonts w:ascii="Times New Roman" w:hAnsi="Times New Roman" w:cs="Times New Roman"/>
          <w:sz w:val="24"/>
        </w:rPr>
        <w:t>’</w:t>
      </w:r>
      <w:r w:rsidRPr="00EE0DDF">
        <w:rPr>
          <w:rFonts w:ascii="Times New Roman" w:hAnsi="Times New Roman" w:cs="Times New Roman"/>
          <w:sz w:val="24"/>
        </w:rPr>
        <w:t>s radical use of real facts in their novels</w:t>
      </w:r>
      <w:r w:rsidR="00491E24">
        <w:rPr>
          <w:rFonts w:ascii="Times New Roman" w:hAnsi="Times New Roman" w:cs="Times New Roman"/>
          <w:sz w:val="24"/>
        </w:rPr>
        <w:t>;</w:t>
      </w:r>
      <w:r w:rsidR="00491E24" w:rsidRPr="00EE0DDF">
        <w:rPr>
          <w:rFonts w:ascii="Times New Roman" w:hAnsi="Times New Roman" w:cs="Times New Roman"/>
          <w:sz w:val="24"/>
        </w:rPr>
        <w:t xml:space="preserve"> </w:t>
      </w:r>
      <w:r w:rsidRPr="00EE0DDF">
        <w:rPr>
          <w:rFonts w:ascii="Times New Roman" w:hAnsi="Times New Roman" w:cs="Times New Roman"/>
          <w:sz w:val="24"/>
        </w:rPr>
        <w:t>Winterson writes</w:t>
      </w:r>
      <w:r w:rsidR="00EE0DDF">
        <w:rPr>
          <w:rFonts w:ascii="Times New Roman" w:hAnsi="Times New Roman" w:cs="Times New Roman"/>
          <w:sz w:val="24"/>
        </w:rPr>
        <w:t>:</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Reading yourself as a fiction as well as a fact is the only way to keep the narrative open</w:t>
      </w:r>
      <w:r w:rsidR="00EE0DDF">
        <w:rPr>
          <w:rFonts w:ascii="Times New Roman" w:hAnsi="Times New Roman" w:cs="Times New Roman"/>
          <w:sz w:val="24"/>
        </w:rPr>
        <w:t>”</w:t>
      </w:r>
      <w:r w:rsidRPr="00EE0DDF">
        <w:rPr>
          <w:rFonts w:ascii="Times New Roman" w:hAnsi="Times New Roman" w:cs="Times New Roman"/>
          <w:sz w:val="24"/>
        </w:rPr>
        <w:t xml:space="preserve"> </w:t>
      </w:r>
      <w:r w:rsidR="00491E24" w:rsidRPr="007E191C">
        <w:rPr>
          <w:rFonts w:ascii="Times New Roman" w:hAnsi="Times New Roman" w:cs="Times New Roman"/>
          <w:sz w:val="24"/>
          <w:vertAlign w:val="superscript"/>
        </w:rPr>
        <w:t>[8]</w:t>
      </w:r>
      <w:r w:rsidR="00491E24">
        <w:rPr>
          <w:rFonts w:ascii="Times New Roman" w:hAnsi="Times New Roman" w:cs="Times New Roman"/>
          <w:sz w:val="24"/>
        </w:rPr>
        <w:t xml:space="preserve">. </w:t>
      </w:r>
      <w:r w:rsidRPr="00EE0DDF">
        <w:rPr>
          <w:rFonts w:ascii="Times New Roman" w:hAnsi="Times New Roman" w:cs="Times New Roman"/>
          <w:sz w:val="24"/>
        </w:rPr>
        <w:t>This moment is affectively charged</w:t>
      </w:r>
      <w:r w:rsidR="00EE0DDF">
        <w:rPr>
          <w:rFonts w:ascii="Times New Roman" w:hAnsi="Times New Roman" w:cs="Times New Roman"/>
          <w:sz w:val="24"/>
        </w:rPr>
        <w:t>:</w:t>
      </w:r>
      <w:r w:rsidRPr="00EE0DDF">
        <w:rPr>
          <w:rFonts w:ascii="Times New Roman" w:hAnsi="Times New Roman" w:cs="Times New Roman"/>
          <w:sz w:val="24"/>
        </w:rPr>
        <w:t xml:space="preserve"> the encounter with Woolf</w:t>
      </w:r>
      <w:r w:rsidR="00EE0DDF">
        <w:rPr>
          <w:rFonts w:ascii="Times New Roman" w:hAnsi="Times New Roman" w:cs="Times New Roman"/>
          <w:sz w:val="24"/>
        </w:rPr>
        <w:t>’</w:t>
      </w:r>
      <w:r w:rsidRPr="00EE0DDF">
        <w:rPr>
          <w:rFonts w:ascii="Times New Roman" w:hAnsi="Times New Roman" w:cs="Times New Roman"/>
          <w:sz w:val="24"/>
        </w:rPr>
        <w:t>s prose produces a recognition — not intellectual but bodily — that her own interiority is not monstrous but shareable and nameable.</w:t>
      </w:r>
    </w:p>
    <w:p w14:paraId="2DE19997" w14:textId="77777777" w:rsidR="00CC17A2" w:rsidRPr="00EE0DDF" w:rsidRDefault="00CC17A2" w:rsidP="00EE0DDF">
      <w:pPr>
        <w:rPr>
          <w:rFonts w:ascii="Times New Roman" w:hAnsi="Times New Roman" w:cs="Times New Roman"/>
          <w:sz w:val="24"/>
        </w:rPr>
      </w:pPr>
    </w:p>
    <w:p w14:paraId="4A93194E" w14:textId="3EF06F69"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5.2</w:t>
      </w:r>
      <w:r w:rsidR="00491E24" w:rsidRPr="007E191C">
        <w:rPr>
          <w:rFonts w:ascii="Times New Roman" w:hAnsi="Times New Roman" w:cs="Times New Roman"/>
          <w:b/>
          <w:bCs/>
          <w:sz w:val="24"/>
        </w:rPr>
        <w:t>.</w:t>
      </w:r>
      <w:r w:rsidRPr="007E191C">
        <w:rPr>
          <w:rFonts w:ascii="Times New Roman" w:hAnsi="Times New Roman" w:cs="Times New Roman"/>
          <w:b/>
          <w:bCs/>
          <w:sz w:val="24"/>
        </w:rPr>
        <w:t xml:space="preserve"> The </w:t>
      </w:r>
      <w:r w:rsidR="00491E24" w:rsidRPr="007E191C">
        <w:rPr>
          <w:rFonts w:ascii="Times New Roman" w:hAnsi="Times New Roman" w:cs="Times New Roman"/>
          <w:b/>
          <w:bCs/>
          <w:sz w:val="24"/>
        </w:rPr>
        <w:t>body as record of suppressed affect</w:t>
      </w:r>
    </w:p>
    <w:p w14:paraId="4DD82044" w14:textId="67CA4350"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 xml:space="preserve">Yet, the habit of suppression is deeply rooted. In </w:t>
      </w:r>
      <w:r w:rsidRPr="00EE0DDF">
        <w:rPr>
          <w:rFonts w:ascii="Times New Roman" w:hAnsi="Times New Roman" w:cs="Times New Roman"/>
          <w:i/>
          <w:iCs/>
          <w:sz w:val="24"/>
        </w:rPr>
        <w:t>Oranges</w:t>
      </w:r>
      <w:r w:rsidRPr="00EE0DDF">
        <w:rPr>
          <w:rFonts w:ascii="Times New Roman" w:hAnsi="Times New Roman" w:cs="Times New Roman"/>
          <w:sz w:val="24"/>
        </w:rPr>
        <w:t>, Jeanette rarely expresses her emotions directly</w:t>
      </w:r>
      <w:r w:rsidR="00EE0DDF">
        <w:rPr>
          <w:rFonts w:ascii="Times New Roman" w:hAnsi="Times New Roman" w:cs="Times New Roman"/>
          <w:sz w:val="24"/>
        </w:rPr>
        <w:t>;</w:t>
      </w:r>
      <w:r w:rsidRPr="00EE0DDF">
        <w:rPr>
          <w:rFonts w:ascii="Times New Roman" w:hAnsi="Times New Roman" w:cs="Times New Roman"/>
          <w:sz w:val="24"/>
        </w:rPr>
        <w:t xml:space="preserve"> they are displaced into fairy tales, biblical retellings, and the novel</w:t>
      </w:r>
      <w:r w:rsidR="00EE0DDF">
        <w:rPr>
          <w:rFonts w:ascii="Times New Roman" w:hAnsi="Times New Roman" w:cs="Times New Roman"/>
          <w:sz w:val="24"/>
        </w:rPr>
        <w:t>’</w:t>
      </w:r>
      <w:r w:rsidRPr="00EE0DDF">
        <w:rPr>
          <w:rFonts w:ascii="Times New Roman" w:hAnsi="Times New Roman" w:cs="Times New Roman"/>
          <w:sz w:val="24"/>
        </w:rPr>
        <w:t>s signature fairy-tale interludes. When she finally admits her love for Melanie, the confession is immediately pathologized by her mother and church</w:t>
      </w:r>
      <w:r w:rsidR="00925EF4">
        <w:rPr>
          <w:rFonts w:ascii="Times New Roman" w:hAnsi="Times New Roman" w:cs="Times New Roman"/>
          <w:sz w:val="24"/>
        </w:rPr>
        <w:t>;</w:t>
      </w:r>
      <w:r w:rsidR="00925EF4" w:rsidRPr="00EE0DDF">
        <w:rPr>
          <w:rFonts w:ascii="Times New Roman" w:hAnsi="Times New Roman" w:cs="Times New Roman"/>
          <w:sz w:val="24"/>
        </w:rPr>
        <w:t xml:space="preserve"> </w:t>
      </w:r>
      <w:r w:rsidRPr="00EE0DDF">
        <w:rPr>
          <w:rFonts w:ascii="Times New Roman" w:hAnsi="Times New Roman" w:cs="Times New Roman"/>
          <w:sz w:val="24"/>
        </w:rPr>
        <w:t>her mother rejected her and said to her</w:t>
      </w:r>
      <w:r w:rsidR="00EE0DDF">
        <w:rPr>
          <w:rFonts w:ascii="Times New Roman" w:hAnsi="Times New Roman" w:cs="Times New Roman"/>
          <w:sz w:val="24"/>
        </w:rPr>
        <w:t>:</w:t>
      </w:r>
      <w:r w:rsidR="00925EF4">
        <w:rPr>
          <w:rFonts w:ascii="Times New Roman" w:hAnsi="Times New Roman" w:cs="Times New Roman"/>
          <w:sz w:val="24"/>
        </w:rPr>
        <w:t xml:space="preserve"> “</w:t>
      </w:r>
      <w:r w:rsidRPr="00EE0DDF">
        <w:rPr>
          <w:rFonts w:ascii="Times New Roman" w:hAnsi="Times New Roman" w:cs="Times New Roman"/>
          <w:sz w:val="24"/>
        </w:rPr>
        <w:t>I</w:t>
      </w:r>
      <w:r w:rsidR="00EE0DDF">
        <w:rPr>
          <w:rFonts w:ascii="Times New Roman" w:hAnsi="Times New Roman" w:cs="Times New Roman"/>
          <w:sz w:val="24"/>
        </w:rPr>
        <w:t>’</w:t>
      </w:r>
      <w:r w:rsidRPr="00EE0DDF">
        <w:rPr>
          <w:rFonts w:ascii="Times New Roman" w:hAnsi="Times New Roman" w:cs="Times New Roman"/>
          <w:sz w:val="24"/>
        </w:rPr>
        <w:t>m not havin</w:t>
      </w:r>
      <w:r w:rsidR="00EE0DDF">
        <w:rPr>
          <w:rFonts w:ascii="Times New Roman" w:hAnsi="Times New Roman" w:cs="Times New Roman"/>
          <w:sz w:val="24"/>
        </w:rPr>
        <w:t>’</w:t>
      </w:r>
      <w:r w:rsidRPr="00EE0DDF">
        <w:rPr>
          <w:rFonts w:ascii="Times New Roman" w:hAnsi="Times New Roman" w:cs="Times New Roman"/>
          <w:sz w:val="24"/>
        </w:rPr>
        <w:t xml:space="preserve"> demons here</w:t>
      </w:r>
      <w:r w:rsidR="00EE0DDF">
        <w:rPr>
          <w:rFonts w:ascii="Times New Roman" w:hAnsi="Times New Roman" w:cs="Times New Roman"/>
          <w:sz w:val="24"/>
        </w:rPr>
        <w:t>”</w:t>
      </w:r>
      <w:r w:rsidRPr="00EE0DDF">
        <w:rPr>
          <w:rFonts w:ascii="Times New Roman" w:hAnsi="Times New Roman" w:cs="Times New Roman"/>
          <w:sz w:val="24"/>
        </w:rPr>
        <w:t xml:space="preserve"> </w:t>
      </w:r>
      <w:r w:rsidR="00925EF4" w:rsidRPr="007E191C">
        <w:rPr>
          <w:rFonts w:ascii="Times New Roman" w:hAnsi="Times New Roman" w:cs="Times New Roman"/>
          <w:sz w:val="24"/>
          <w:vertAlign w:val="superscript"/>
        </w:rPr>
        <w:t>[9]</w:t>
      </w:r>
      <w:r w:rsidR="00925EF4">
        <w:rPr>
          <w:rFonts w:ascii="Times New Roman" w:hAnsi="Times New Roman" w:cs="Times New Roman"/>
          <w:sz w:val="24"/>
        </w:rPr>
        <w:t xml:space="preserve">. </w:t>
      </w:r>
      <w:r w:rsidRPr="00EE0DDF">
        <w:rPr>
          <w:rFonts w:ascii="Times New Roman" w:hAnsi="Times New Roman" w:cs="Times New Roman"/>
          <w:sz w:val="24"/>
        </w:rPr>
        <w:t>The novel</w:t>
      </w:r>
      <w:r w:rsidR="00EE0DDF">
        <w:rPr>
          <w:rFonts w:ascii="Times New Roman" w:hAnsi="Times New Roman" w:cs="Times New Roman"/>
          <w:sz w:val="24"/>
        </w:rPr>
        <w:t>’</w:t>
      </w:r>
      <w:r w:rsidRPr="00EE0DDF">
        <w:rPr>
          <w:rFonts w:ascii="Times New Roman" w:hAnsi="Times New Roman" w:cs="Times New Roman"/>
          <w:sz w:val="24"/>
        </w:rPr>
        <w:t>s fragmented form thus mirrors the fragmentation of affect under religious discipline. Deleuze and Guattari</w:t>
      </w:r>
      <w:r w:rsidR="00EE0DDF">
        <w:rPr>
          <w:rFonts w:ascii="Times New Roman" w:hAnsi="Times New Roman" w:cs="Times New Roman"/>
          <w:sz w:val="24"/>
        </w:rPr>
        <w:t>’</w:t>
      </w:r>
      <w:r w:rsidRPr="00EE0DDF">
        <w:rPr>
          <w:rFonts w:ascii="Times New Roman" w:hAnsi="Times New Roman" w:cs="Times New Roman"/>
          <w:sz w:val="24"/>
        </w:rPr>
        <w:t xml:space="preserve">s concept of the </w:t>
      </w:r>
      <w:r w:rsidR="00EE0DDF">
        <w:rPr>
          <w:rFonts w:ascii="Times New Roman" w:hAnsi="Times New Roman" w:cs="Times New Roman"/>
          <w:sz w:val="24"/>
        </w:rPr>
        <w:t>“</w:t>
      </w:r>
      <w:r w:rsidRPr="00EE0DDF">
        <w:rPr>
          <w:rFonts w:ascii="Times New Roman" w:hAnsi="Times New Roman" w:cs="Times New Roman"/>
          <w:sz w:val="24"/>
        </w:rPr>
        <w:t>body without organs</w:t>
      </w:r>
      <w:r w:rsidR="00EE0DDF">
        <w:rPr>
          <w:rFonts w:ascii="Times New Roman" w:hAnsi="Times New Roman" w:cs="Times New Roman"/>
          <w:sz w:val="24"/>
        </w:rPr>
        <w:t>”</w:t>
      </w:r>
      <w:r w:rsidRPr="00EE0DDF">
        <w:rPr>
          <w:rFonts w:ascii="Times New Roman" w:hAnsi="Times New Roman" w:cs="Times New Roman"/>
          <w:sz w:val="24"/>
        </w:rPr>
        <w:t xml:space="preserve"> is useful here</w:t>
      </w:r>
      <w:r w:rsidR="00EE0DDF">
        <w:rPr>
          <w:rFonts w:ascii="Times New Roman" w:hAnsi="Times New Roman" w:cs="Times New Roman"/>
          <w:sz w:val="24"/>
        </w:rPr>
        <w:t>:</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 xml:space="preserve">which is continually dismantling the organism, causing asignifying particles or pure intensities to pass or circulate, and attributing to itself subjects that it leaves </w:t>
      </w:r>
      <w:r w:rsidR="00925EF4">
        <w:rPr>
          <w:rFonts w:ascii="Times New Roman" w:hAnsi="Times New Roman" w:cs="Times New Roman"/>
          <w:sz w:val="24"/>
        </w:rPr>
        <w:t>with nothing</w:t>
      </w:r>
      <w:r w:rsidR="00925EF4" w:rsidRPr="00EE0DDF">
        <w:rPr>
          <w:rFonts w:ascii="Times New Roman" w:hAnsi="Times New Roman" w:cs="Times New Roman"/>
          <w:sz w:val="24"/>
        </w:rPr>
        <w:t xml:space="preserve"> </w:t>
      </w:r>
      <w:r w:rsidRPr="00EE0DDF">
        <w:rPr>
          <w:rFonts w:ascii="Times New Roman" w:hAnsi="Times New Roman" w:cs="Times New Roman"/>
          <w:sz w:val="24"/>
        </w:rPr>
        <w:t>more than a name as the trace of an intensity</w:t>
      </w:r>
      <w:r w:rsidR="00EE0DDF">
        <w:rPr>
          <w:rFonts w:ascii="Times New Roman" w:hAnsi="Times New Roman" w:cs="Times New Roman"/>
          <w:sz w:val="24"/>
        </w:rPr>
        <w:t>”</w:t>
      </w:r>
      <w:r w:rsidRPr="00EE0DDF">
        <w:rPr>
          <w:rFonts w:ascii="Times New Roman" w:hAnsi="Times New Roman" w:cs="Times New Roman"/>
          <w:sz w:val="24"/>
        </w:rPr>
        <w:t xml:space="preserve"> </w:t>
      </w:r>
      <w:r w:rsidR="00925EF4" w:rsidRPr="007E191C">
        <w:rPr>
          <w:rFonts w:ascii="Times New Roman" w:hAnsi="Times New Roman" w:cs="Times New Roman"/>
          <w:sz w:val="24"/>
          <w:vertAlign w:val="superscript"/>
        </w:rPr>
        <w:t>[3]</w:t>
      </w:r>
      <w:r w:rsidR="00925EF4">
        <w:rPr>
          <w:rFonts w:ascii="Times New Roman" w:hAnsi="Times New Roman" w:cs="Times New Roman"/>
          <w:sz w:val="24"/>
        </w:rPr>
        <w:t xml:space="preserve">. </w:t>
      </w:r>
      <w:r w:rsidRPr="00EE0DDF">
        <w:rPr>
          <w:rFonts w:ascii="Times New Roman" w:hAnsi="Times New Roman" w:cs="Times New Roman"/>
          <w:sz w:val="24"/>
        </w:rPr>
        <w:t>Jeanette</w:t>
      </w:r>
      <w:r w:rsidR="00EE0DDF">
        <w:rPr>
          <w:rFonts w:ascii="Times New Roman" w:hAnsi="Times New Roman" w:cs="Times New Roman"/>
          <w:sz w:val="24"/>
        </w:rPr>
        <w:t>’</w:t>
      </w:r>
      <w:r w:rsidRPr="00EE0DDF">
        <w:rPr>
          <w:rFonts w:ascii="Times New Roman" w:hAnsi="Times New Roman" w:cs="Times New Roman"/>
          <w:sz w:val="24"/>
        </w:rPr>
        <w:t>s body becomes a battlefield between the intensities of her own desire and the prohibitions.</w:t>
      </w:r>
    </w:p>
    <w:p w14:paraId="0BF01AAD" w14:textId="77777777" w:rsidR="00CC17A2" w:rsidRPr="00EE0DDF" w:rsidRDefault="00CC17A2" w:rsidP="00EE0DDF">
      <w:pPr>
        <w:rPr>
          <w:rFonts w:ascii="Times New Roman" w:hAnsi="Times New Roman" w:cs="Times New Roman"/>
          <w:sz w:val="24"/>
        </w:rPr>
      </w:pPr>
    </w:p>
    <w:p w14:paraId="019540C9" w14:textId="21E6C31E"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5.3</w:t>
      </w:r>
      <w:r w:rsidR="00925EF4" w:rsidRPr="007E191C">
        <w:rPr>
          <w:rFonts w:ascii="Times New Roman" w:hAnsi="Times New Roman" w:cs="Times New Roman"/>
          <w:b/>
          <w:bCs/>
          <w:sz w:val="24"/>
        </w:rPr>
        <w:t>.</w:t>
      </w:r>
      <w:r w:rsidRPr="007E191C">
        <w:rPr>
          <w:rFonts w:ascii="Times New Roman" w:hAnsi="Times New Roman" w:cs="Times New Roman"/>
          <w:b/>
          <w:bCs/>
          <w:sz w:val="24"/>
        </w:rPr>
        <w:t xml:space="preserve"> The </w:t>
      </w:r>
      <w:r w:rsidR="00925EF4" w:rsidRPr="007E191C">
        <w:rPr>
          <w:rFonts w:ascii="Times New Roman" w:hAnsi="Times New Roman" w:cs="Times New Roman"/>
          <w:b/>
          <w:bCs/>
          <w:sz w:val="24"/>
        </w:rPr>
        <w:t>compulsive search for love</w:t>
      </w:r>
    </w:p>
    <w:p w14:paraId="72D63BA7" w14:textId="5F99E2E7"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 xml:space="preserve">Maté observes that adults who experienced early emotional neglect often develop an addiction to drugs to </w:t>
      </w:r>
      <w:r w:rsidR="00EE0DDF">
        <w:rPr>
          <w:rFonts w:ascii="Times New Roman" w:hAnsi="Times New Roman" w:cs="Times New Roman"/>
          <w:sz w:val="24"/>
        </w:rPr>
        <w:t>“</w:t>
      </w:r>
      <w:r w:rsidRPr="00EE0DDF">
        <w:rPr>
          <w:rFonts w:ascii="Times New Roman" w:hAnsi="Times New Roman" w:cs="Times New Roman"/>
          <w:sz w:val="24"/>
        </w:rPr>
        <w:t>sear emotional pain, loneliness, anxiety and a deep-seated fear of the world</w:t>
      </w:r>
      <w:r w:rsidR="00925EF4">
        <w:rPr>
          <w:rFonts w:ascii="Times New Roman" w:hAnsi="Times New Roman" w:cs="Times New Roman"/>
          <w:sz w:val="24"/>
        </w:rPr>
        <w:t>,</w:t>
      </w:r>
      <w:r w:rsidR="00EE0DDF">
        <w:rPr>
          <w:rFonts w:ascii="Times New Roman" w:hAnsi="Times New Roman" w:cs="Times New Roman"/>
          <w:sz w:val="24"/>
        </w:rPr>
        <w:t>”</w:t>
      </w:r>
      <w:r w:rsidRPr="00EE0DDF">
        <w:rPr>
          <w:rFonts w:ascii="Times New Roman" w:hAnsi="Times New Roman" w:cs="Times New Roman"/>
          <w:sz w:val="24"/>
        </w:rPr>
        <w:t xml:space="preserve"> or, even a compulsive search for love that repeats the dynamics of the original attachment failure — </w:t>
      </w:r>
      <w:r w:rsidR="00EE0DDF">
        <w:rPr>
          <w:rFonts w:ascii="Times New Roman" w:hAnsi="Times New Roman" w:cs="Times New Roman"/>
          <w:sz w:val="24"/>
        </w:rPr>
        <w:t>“</w:t>
      </w:r>
      <w:r w:rsidRPr="00EE0DDF">
        <w:rPr>
          <w:rFonts w:ascii="Times New Roman" w:hAnsi="Times New Roman" w:cs="Times New Roman"/>
          <w:sz w:val="24"/>
        </w:rPr>
        <w:t>when one relationship ends, they may immediately plunge into another</w:t>
      </w:r>
      <w:r w:rsidR="00EE0DDF">
        <w:rPr>
          <w:rFonts w:ascii="Times New Roman" w:hAnsi="Times New Roman" w:cs="Times New Roman"/>
          <w:sz w:val="24"/>
        </w:rPr>
        <w:t>”</w:t>
      </w:r>
      <w:r w:rsidRPr="00EE0DDF">
        <w:rPr>
          <w:rFonts w:ascii="Times New Roman" w:hAnsi="Times New Roman" w:cs="Times New Roman"/>
          <w:sz w:val="24"/>
        </w:rPr>
        <w:t xml:space="preserve"> </w:t>
      </w:r>
      <w:r w:rsidR="00925EF4" w:rsidRPr="007E191C">
        <w:rPr>
          <w:rFonts w:ascii="Times New Roman" w:hAnsi="Times New Roman" w:cs="Times New Roman"/>
          <w:sz w:val="24"/>
          <w:vertAlign w:val="superscript"/>
        </w:rPr>
        <w:t>[4]</w:t>
      </w:r>
      <w:r w:rsidR="00925EF4">
        <w:rPr>
          <w:rFonts w:ascii="Times New Roman" w:hAnsi="Times New Roman" w:cs="Times New Roman"/>
          <w:sz w:val="24"/>
        </w:rPr>
        <w:t xml:space="preserve">. </w:t>
      </w:r>
      <w:r w:rsidRPr="00EE0DDF">
        <w:rPr>
          <w:rFonts w:ascii="Times New Roman" w:hAnsi="Times New Roman" w:cs="Times New Roman"/>
          <w:sz w:val="24"/>
        </w:rPr>
        <w:t>They are drawn to intense, often unavailable partners</w:t>
      </w:r>
      <w:r w:rsidR="00EE0DDF">
        <w:rPr>
          <w:rFonts w:ascii="Times New Roman" w:hAnsi="Times New Roman" w:cs="Times New Roman"/>
          <w:sz w:val="24"/>
        </w:rPr>
        <w:t>;</w:t>
      </w:r>
      <w:r w:rsidRPr="00EE0DDF">
        <w:rPr>
          <w:rFonts w:ascii="Times New Roman" w:hAnsi="Times New Roman" w:cs="Times New Roman"/>
          <w:sz w:val="24"/>
        </w:rPr>
        <w:t xml:space="preserve"> they idealize and then feel betrayed</w:t>
      </w:r>
      <w:r w:rsidR="00EE0DDF">
        <w:rPr>
          <w:rFonts w:ascii="Times New Roman" w:hAnsi="Times New Roman" w:cs="Times New Roman"/>
          <w:sz w:val="24"/>
        </w:rPr>
        <w:t>;</w:t>
      </w:r>
      <w:r w:rsidRPr="00EE0DDF">
        <w:rPr>
          <w:rFonts w:ascii="Times New Roman" w:hAnsi="Times New Roman" w:cs="Times New Roman"/>
          <w:sz w:val="24"/>
        </w:rPr>
        <w:t xml:space="preserve"> they fear abandonment and simultaneously provoke it. Winterson</w:t>
      </w:r>
      <w:r w:rsidR="00EE0DDF">
        <w:rPr>
          <w:rFonts w:ascii="Times New Roman" w:hAnsi="Times New Roman" w:cs="Times New Roman"/>
          <w:sz w:val="24"/>
        </w:rPr>
        <w:t>’</w:t>
      </w:r>
      <w:r w:rsidRPr="00EE0DDF">
        <w:rPr>
          <w:rFonts w:ascii="Times New Roman" w:hAnsi="Times New Roman" w:cs="Times New Roman"/>
          <w:sz w:val="24"/>
        </w:rPr>
        <w:t xml:space="preserve">s romantic history, as recounted in </w:t>
      </w:r>
      <w:r w:rsidRPr="00EE0DDF">
        <w:rPr>
          <w:rFonts w:ascii="Times New Roman" w:hAnsi="Times New Roman" w:cs="Times New Roman"/>
          <w:i/>
          <w:iCs/>
          <w:sz w:val="24"/>
        </w:rPr>
        <w:t>Why Be Happy</w:t>
      </w:r>
      <w:r w:rsidRPr="00EE0DDF">
        <w:rPr>
          <w:rFonts w:ascii="Times New Roman" w:hAnsi="Times New Roman" w:cs="Times New Roman"/>
          <w:sz w:val="24"/>
        </w:rPr>
        <w:t xml:space="preserve">, fits this pattern with almost clinical precision. Her first serious relationship, with a woman she calls </w:t>
      </w:r>
      <w:r w:rsidR="00EE0DDF">
        <w:rPr>
          <w:rFonts w:ascii="Times New Roman" w:hAnsi="Times New Roman" w:cs="Times New Roman"/>
          <w:sz w:val="24"/>
        </w:rPr>
        <w:t>“</w:t>
      </w:r>
      <w:r w:rsidRPr="00EE0DDF">
        <w:rPr>
          <w:rFonts w:ascii="Times New Roman" w:hAnsi="Times New Roman" w:cs="Times New Roman"/>
          <w:sz w:val="24"/>
        </w:rPr>
        <w:t>Mrs. J,</w:t>
      </w:r>
      <w:r w:rsidR="00EE0DDF">
        <w:rPr>
          <w:rFonts w:ascii="Times New Roman" w:hAnsi="Times New Roman" w:cs="Times New Roman"/>
          <w:sz w:val="24"/>
        </w:rPr>
        <w:t>”</w:t>
      </w:r>
      <w:r w:rsidRPr="00EE0DDF">
        <w:rPr>
          <w:rFonts w:ascii="Times New Roman" w:hAnsi="Times New Roman" w:cs="Times New Roman"/>
          <w:sz w:val="24"/>
        </w:rPr>
        <w:t xml:space="preserve"> ends when Mrs. J returns to her husband. The grief is overwhelming. Yet, the intensity of the grief is also proof that she is, after all, capable of feeling.</w:t>
      </w:r>
    </w:p>
    <w:p w14:paraId="2DECCF70" w14:textId="1EF1215C"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lastRenderedPageBreak/>
        <w:t>Deleuze</w:t>
      </w:r>
      <w:r w:rsidR="00EE0DDF">
        <w:rPr>
          <w:rFonts w:ascii="Times New Roman" w:hAnsi="Times New Roman" w:cs="Times New Roman"/>
          <w:sz w:val="24"/>
        </w:rPr>
        <w:t>’</w:t>
      </w:r>
      <w:r w:rsidRPr="00EE0DDF">
        <w:rPr>
          <w:rFonts w:ascii="Times New Roman" w:hAnsi="Times New Roman" w:cs="Times New Roman"/>
          <w:sz w:val="24"/>
        </w:rPr>
        <w:t>s account of desire is more affirmative than Maté</w:t>
      </w:r>
      <w:r w:rsidR="00EE0DDF">
        <w:rPr>
          <w:rFonts w:ascii="Times New Roman" w:hAnsi="Times New Roman" w:cs="Times New Roman"/>
          <w:sz w:val="24"/>
        </w:rPr>
        <w:t>’</w:t>
      </w:r>
      <w:r w:rsidRPr="00EE0DDF">
        <w:rPr>
          <w:rFonts w:ascii="Times New Roman" w:hAnsi="Times New Roman" w:cs="Times New Roman"/>
          <w:sz w:val="24"/>
        </w:rPr>
        <w:t>s. For Deleuze, desire is not lack but production. Even in its most painful manifestations, Winterson</w:t>
      </w:r>
      <w:r w:rsidR="00EE0DDF">
        <w:rPr>
          <w:rFonts w:ascii="Times New Roman" w:hAnsi="Times New Roman" w:cs="Times New Roman"/>
          <w:sz w:val="24"/>
        </w:rPr>
        <w:t>’</w:t>
      </w:r>
      <w:r w:rsidRPr="00EE0DDF">
        <w:rPr>
          <w:rFonts w:ascii="Times New Roman" w:hAnsi="Times New Roman" w:cs="Times New Roman"/>
          <w:sz w:val="24"/>
        </w:rPr>
        <w:t>s desire is productive</w:t>
      </w:r>
      <w:r w:rsidR="00EE0DDF">
        <w:rPr>
          <w:rFonts w:ascii="Times New Roman" w:hAnsi="Times New Roman" w:cs="Times New Roman"/>
          <w:sz w:val="24"/>
        </w:rPr>
        <w:t>:</w:t>
      </w:r>
      <w:r w:rsidRPr="00EE0DDF">
        <w:rPr>
          <w:rFonts w:ascii="Times New Roman" w:hAnsi="Times New Roman" w:cs="Times New Roman"/>
          <w:sz w:val="24"/>
        </w:rPr>
        <w:t xml:space="preserve"> it drives her to write, to travel, to seek out new experiences and new forms of attachment. The problem is not desire itself but the social coding that leads it into repetition and suffering. The writing text, then, is not to just renounce desire but to analyze it, interpret it, </w:t>
      </w:r>
      <w:r w:rsidR="000A3D65">
        <w:rPr>
          <w:rFonts w:ascii="Times New Roman" w:hAnsi="Times New Roman" w:cs="Times New Roman"/>
          <w:sz w:val="24"/>
        </w:rPr>
        <w:t xml:space="preserve">and, </w:t>
      </w:r>
      <w:r w:rsidRPr="00EE0DDF">
        <w:rPr>
          <w:rFonts w:ascii="Times New Roman" w:hAnsi="Times New Roman" w:cs="Times New Roman"/>
          <w:sz w:val="24"/>
        </w:rPr>
        <w:t>at last, to free it from the heart wounded by the mother and religion.</w:t>
      </w:r>
    </w:p>
    <w:p w14:paraId="65B271DD" w14:textId="77777777" w:rsidR="00CC17A2" w:rsidRPr="00EE0DDF" w:rsidRDefault="00CC17A2" w:rsidP="00EE0DDF">
      <w:pPr>
        <w:rPr>
          <w:rFonts w:ascii="Times New Roman" w:hAnsi="Times New Roman" w:cs="Times New Roman"/>
          <w:sz w:val="24"/>
        </w:rPr>
      </w:pPr>
    </w:p>
    <w:p w14:paraId="701023B0" w14:textId="0C9B58F0"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 xml:space="preserve">6. Anxiety as </w:t>
      </w:r>
      <w:r w:rsidR="00700E4C" w:rsidRPr="007E191C">
        <w:rPr>
          <w:rFonts w:ascii="Times New Roman" w:hAnsi="Times New Roman" w:cs="Times New Roman"/>
          <w:b/>
          <w:bCs/>
          <w:sz w:val="24"/>
        </w:rPr>
        <w:t>affective signa</w:t>
      </w:r>
      <w:r w:rsidRPr="007E191C">
        <w:rPr>
          <w:rFonts w:ascii="Times New Roman" w:hAnsi="Times New Roman" w:cs="Times New Roman"/>
          <w:b/>
          <w:bCs/>
          <w:sz w:val="24"/>
        </w:rPr>
        <w:t>ture</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Between Deleuzian </w:t>
      </w:r>
      <w:r w:rsidR="00700E4C" w:rsidRPr="007E191C">
        <w:rPr>
          <w:rFonts w:ascii="Times New Roman" w:hAnsi="Times New Roman" w:cs="Times New Roman"/>
          <w:b/>
          <w:bCs/>
          <w:sz w:val="24"/>
        </w:rPr>
        <w:t>inten</w:t>
      </w:r>
      <w:r w:rsidRPr="007E191C">
        <w:rPr>
          <w:rFonts w:ascii="Times New Roman" w:hAnsi="Times New Roman" w:cs="Times New Roman"/>
          <w:b/>
          <w:bCs/>
          <w:sz w:val="24"/>
        </w:rPr>
        <w:t xml:space="preserve">sity and Matéan </w:t>
      </w:r>
      <w:r w:rsidR="00700E4C" w:rsidRPr="007E191C">
        <w:rPr>
          <w:rFonts w:ascii="Times New Roman" w:hAnsi="Times New Roman" w:cs="Times New Roman"/>
          <w:b/>
          <w:bCs/>
          <w:sz w:val="24"/>
        </w:rPr>
        <w:t>adapta</w:t>
      </w:r>
      <w:r w:rsidRPr="007E191C">
        <w:rPr>
          <w:rFonts w:ascii="Times New Roman" w:hAnsi="Times New Roman" w:cs="Times New Roman"/>
          <w:b/>
          <w:bCs/>
          <w:sz w:val="24"/>
        </w:rPr>
        <w:t>tion</w:t>
      </w:r>
    </w:p>
    <w:p w14:paraId="61E64DDD" w14:textId="7875DE73"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6.1</w:t>
      </w:r>
      <w:r w:rsidR="00700E4C" w:rsidRPr="007E191C">
        <w:rPr>
          <w:rFonts w:ascii="Times New Roman" w:hAnsi="Times New Roman" w:cs="Times New Roman"/>
          <w:b/>
          <w:bCs/>
          <w:sz w:val="24"/>
        </w:rPr>
        <w:t>.</w:t>
      </w:r>
      <w:r w:rsidRPr="007E191C">
        <w:rPr>
          <w:rFonts w:ascii="Times New Roman" w:hAnsi="Times New Roman" w:cs="Times New Roman"/>
          <w:b/>
          <w:bCs/>
          <w:sz w:val="24"/>
        </w:rPr>
        <w:t xml:space="preserve"> Anxiety as </w:t>
      </w:r>
      <w:r w:rsidR="00700E4C" w:rsidRPr="007E191C">
        <w:rPr>
          <w:rFonts w:ascii="Times New Roman" w:hAnsi="Times New Roman" w:cs="Times New Roman"/>
          <w:b/>
          <w:bCs/>
          <w:sz w:val="24"/>
        </w:rPr>
        <w:t>affective signature</w:t>
      </w:r>
    </w:p>
    <w:p w14:paraId="769B4B85" w14:textId="3D222E03"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 xml:space="preserve">Anxiety and panic </w:t>
      </w:r>
      <w:r w:rsidR="00700E4C">
        <w:rPr>
          <w:rFonts w:ascii="Times New Roman" w:hAnsi="Times New Roman" w:cs="Times New Roman"/>
          <w:sz w:val="24"/>
        </w:rPr>
        <w:t>pervade</w:t>
      </w:r>
      <w:r w:rsidR="00700E4C" w:rsidRPr="00EE0DDF">
        <w:rPr>
          <w:rFonts w:ascii="Times New Roman" w:hAnsi="Times New Roman" w:cs="Times New Roman"/>
          <w:sz w:val="24"/>
        </w:rPr>
        <w:t xml:space="preserve"> </w:t>
      </w:r>
      <w:r w:rsidRPr="00EE0DDF">
        <w:rPr>
          <w:rFonts w:ascii="Times New Roman" w:hAnsi="Times New Roman" w:cs="Times New Roman"/>
          <w:sz w:val="24"/>
        </w:rPr>
        <w:t>Winterson</w:t>
      </w:r>
      <w:r w:rsidR="00EE0DDF">
        <w:rPr>
          <w:rFonts w:ascii="Times New Roman" w:hAnsi="Times New Roman" w:cs="Times New Roman"/>
          <w:sz w:val="24"/>
        </w:rPr>
        <w:t>’</w:t>
      </w:r>
      <w:r w:rsidRPr="00EE0DDF">
        <w:rPr>
          <w:rFonts w:ascii="Times New Roman" w:hAnsi="Times New Roman" w:cs="Times New Roman"/>
          <w:sz w:val="24"/>
        </w:rPr>
        <w:t xml:space="preserve">s writing. It is the affective product of a childhood spent in a state of hypervigilance, perpetually scanning the emotional environment for signs of danger. In </w:t>
      </w:r>
      <w:r w:rsidRPr="00EE0DDF">
        <w:rPr>
          <w:rFonts w:ascii="Times New Roman" w:hAnsi="Times New Roman" w:cs="Times New Roman"/>
          <w:i/>
          <w:iCs/>
          <w:sz w:val="24"/>
        </w:rPr>
        <w:t>Oranges</w:t>
      </w:r>
      <w:r w:rsidRPr="00EE0DDF">
        <w:rPr>
          <w:rFonts w:ascii="Times New Roman" w:hAnsi="Times New Roman" w:cs="Times New Roman"/>
          <w:sz w:val="24"/>
        </w:rPr>
        <w:t>, anxiety manifests as a kind of existential dilemma</w:t>
      </w:r>
      <w:r w:rsidR="00EE0DDF">
        <w:rPr>
          <w:rFonts w:ascii="Times New Roman" w:hAnsi="Times New Roman" w:cs="Times New Roman"/>
          <w:sz w:val="24"/>
        </w:rPr>
        <w:t>:</w:t>
      </w:r>
      <w:r w:rsidRPr="00EE0DDF">
        <w:rPr>
          <w:rFonts w:ascii="Times New Roman" w:hAnsi="Times New Roman" w:cs="Times New Roman"/>
          <w:sz w:val="24"/>
        </w:rPr>
        <w:t xml:space="preserve"> Jeanette is never sure of her place in the world, never certain that she is loved. In </w:t>
      </w:r>
      <w:r w:rsidRPr="00EE0DDF">
        <w:rPr>
          <w:rFonts w:ascii="Times New Roman" w:hAnsi="Times New Roman" w:cs="Times New Roman"/>
          <w:i/>
          <w:iCs/>
          <w:sz w:val="24"/>
        </w:rPr>
        <w:t>Why Be Happy</w:t>
      </w:r>
      <w:r w:rsidRPr="00EE0DDF">
        <w:rPr>
          <w:rFonts w:ascii="Times New Roman" w:hAnsi="Times New Roman" w:cs="Times New Roman"/>
          <w:sz w:val="24"/>
        </w:rPr>
        <w:t xml:space="preserve">, it takes the form of insecurity and </w:t>
      </w:r>
      <w:r w:rsidR="00700E4C">
        <w:rPr>
          <w:rFonts w:ascii="Times New Roman" w:hAnsi="Times New Roman" w:cs="Times New Roman"/>
          <w:sz w:val="24"/>
        </w:rPr>
        <w:t>separation</w:t>
      </w:r>
      <w:r w:rsidR="00700E4C" w:rsidRPr="00EE0DDF">
        <w:rPr>
          <w:rFonts w:ascii="Times New Roman" w:hAnsi="Times New Roman" w:cs="Times New Roman"/>
          <w:sz w:val="24"/>
        </w:rPr>
        <w:t xml:space="preserve"> </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Home was problematic for me. It did not represent order and it did not stand for safety</w:t>
      </w:r>
      <w:r w:rsidR="00EE0DDF">
        <w:rPr>
          <w:rFonts w:ascii="Times New Roman" w:hAnsi="Times New Roman" w:cs="Times New Roman"/>
          <w:sz w:val="24"/>
        </w:rPr>
        <w:t>”</w:t>
      </w:r>
      <w:r w:rsidRPr="00EE0DDF">
        <w:rPr>
          <w:rFonts w:ascii="Times New Roman" w:hAnsi="Times New Roman" w:cs="Times New Roman"/>
          <w:sz w:val="24"/>
        </w:rPr>
        <w:t xml:space="preserve"> </w:t>
      </w:r>
      <w:r w:rsidR="00700E4C" w:rsidRPr="007E191C">
        <w:rPr>
          <w:rFonts w:ascii="Times New Roman" w:hAnsi="Times New Roman" w:cs="Times New Roman"/>
          <w:sz w:val="24"/>
          <w:vertAlign w:val="superscript"/>
        </w:rPr>
        <w:t>[8]</w:t>
      </w:r>
      <w:r w:rsidR="00700E4C">
        <w:rPr>
          <w:rFonts w:ascii="Times New Roman" w:hAnsi="Times New Roman" w:cs="Times New Roman"/>
          <w:sz w:val="24"/>
        </w:rPr>
        <w:t xml:space="preserve">. </w:t>
      </w:r>
      <w:r w:rsidRPr="00EE0DDF">
        <w:rPr>
          <w:rFonts w:ascii="Times New Roman" w:hAnsi="Times New Roman" w:cs="Times New Roman"/>
          <w:sz w:val="24"/>
        </w:rPr>
        <w:t xml:space="preserve">The </w:t>
      </w:r>
      <w:r w:rsidR="00700E4C">
        <w:rPr>
          <w:rFonts w:ascii="Times New Roman" w:hAnsi="Times New Roman" w:cs="Times New Roman"/>
          <w:sz w:val="24"/>
        </w:rPr>
        <w:t xml:space="preserve">protagonist in the novel never possessed the key to the house, was usually shut out of the door, and </w:t>
      </w:r>
      <w:r w:rsidRPr="00EE0DDF">
        <w:rPr>
          <w:rFonts w:ascii="Times New Roman" w:hAnsi="Times New Roman" w:cs="Times New Roman"/>
          <w:sz w:val="24"/>
        </w:rPr>
        <w:t>slept on the doorsteps, so finally she determined to leave.</w:t>
      </w:r>
    </w:p>
    <w:p w14:paraId="68090DCB" w14:textId="6A5B1CE6"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From a Deleuzian perspective, anxiety can be understood as affective intensity without resolution. The body</w:t>
      </w:r>
      <w:r w:rsidR="00EE0DDF">
        <w:rPr>
          <w:rFonts w:ascii="Times New Roman" w:hAnsi="Times New Roman" w:cs="Times New Roman"/>
          <w:sz w:val="24"/>
        </w:rPr>
        <w:t>’</w:t>
      </w:r>
      <w:r w:rsidRPr="00EE0DDF">
        <w:rPr>
          <w:rFonts w:ascii="Times New Roman" w:hAnsi="Times New Roman" w:cs="Times New Roman"/>
          <w:sz w:val="24"/>
        </w:rPr>
        <w:t>s thresholds are constantly fluctuating, but the intensity never discharges into action</w:t>
      </w:r>
      <w:r w:rsidR="00EE0DDF">
        <w:rPr>
          <w:rFonts w:ascii="Times New Roman" w:hAnsi="Times New Roman" w:cs="Times New Roman"/>
          <w:sz w:val="24"/>
        </w:rPr>
        <w:t>;</w:t>
      </w:r>
      <w:r w:rsidRPr="00EE0DDF">
        <w:rPr>
          <w:rFonts w:ascii="Times New Roman" w:hAnsi="Times New Roman" w:cs="Times New Roman"/>
          <w:sz w:val="24"/>
        </w:rPr>
        <w:t xml:space="preserve"> it remains trapped in a cycle of anticipation and dread. Winterson</w:t>
      </w:r>
      <w:r w:rsidR="00EE0DDF">
        <w:rPr>
          <w:rFonts w:ascii="Times New Roman" w:hAnsi="Times New Roman" w:cs="Times New Roman"/>
          <w:sz w:val="24"/>
        </w:rPr>
        <w:t>’</w:t>
      </w:r>
      <w:r w:rsidRPr="00EE0DDF">
        <w:rPr>
          <w:rFonts w:ascii="Times New Roman" w:hAnsi="Times New Roman" w:cs="Times New Roman"/>
          <w:sz w:val="24"/>
        </w:rPr>
        <w:t>s prose style registers this chaos</w:t>
      </w:r>
      <w:r w:rsidR="00EE0DDF">
        <w:rPr>
          <w:rFonts w:ascii="Times New Roman" w:hAnsi="Times New Roman" w:cs="Times New Roman"/>
          <w:sz w:val="24"/>
        </w:rPr>
        <w:t>:</w:t>
      </w:r>
      <w:r w:rsidRPr="00EE0DDF">
        <w:rPr>
          <w:rFonts w:ascii="Times New Roman" w:hAnsi="Times New Roman" w:cs="Times New Roman"/>
          <w:sz w:val="24"/>
        </w:rPr>
        <w:t xml:space="preserve"> short sentences, rhetorical questions, dashes and ellipses that mark the points where language fails to capture the body</w:t>
      </w:r>
      <w:r w:rsidR="00EE0DDF">
        <w:rPr>
          <w:rFonts w:ascii="Times New Roman" w:hAnsi="Times New Roman" w:cs="Times New Roman"/>
          <w:sz w:val="24"/>
        </w:rPr>
        <w:t>’</w:t>
      </w:r>
      <w:r w:rsidRPr="00EE0DDF">
        <w:rPr>
          <w:rFonts w:ascii="Times New Roman" w:hAnsi="Times New Roman" w:cs="Times New Roman"/>
          <w:sz w:val="24"/>
        </w:rPr>
        <w:t xml:space="preserve">s agitation. </w:t>
      </w:r>
      <w:r w:rsidR="00EE0DDF">
        <w:rPr>
          <w:rFonts w:ascii="Times New Roman" w:hAnsi="Times New Roman" w:cs="Times New Roman"/>
          <w:sz w:val="24"/>
        </w:rPr>
        <w:t>“</w:t>
      </w:r>
      <w:r w:rsidRPr="00EE0DDF">
        <w:rPr>
          <w:rFonts w:ascii="Times New Roman" w:hAnsi="Times New Roman" w:cs="Times New Roman"/>
          <w:sz w:val="24"/>
        </w:rPr>
        <w:t>Why be happy when you could be normal?</w:t>
      </w:r>
      <w:r w:rsidR="00EE0DDF">
        <w:rPr>
          <w:rFonts w:ascii="Times New Roman" w:hAnsi="Times New Roman" w:cs="Times New Roman"/>
          <w:sz w:val="24"/>
        </w:rPr>
        <w:t>”</w:t>
      </w:r>
      <w:r w:rsidRPr="00EE0DDF">
        <w:rPr>
          <w:rFonts w:ascii="Times New Roman" w:hAnsi="Times New Roman" w:cs="Times New Roman"/>
          <w:sz w:val="24"/>
        </w:rPr>
        <w:t xml:space="preserve"> — the question that haunts the autobiographical novel — is not an inquiry but a threshold statement, the point at which affect becomes audible in language.</w:t>
      </w:r>
    </w:p>
    <w:p w14:paraId="44B286D2" w14:textId="77777777" w:rsidR="00CC17A2" w:rsidRPr="00EE0DDF" w:rsidRDefault="00CC17A2" w:rsidP="00EE0DDF">
      <w:pPr>
        <w:rPr>
          <w:rFonts w:ascii="Times New Roman" w:hAnsi="Times New Roman" w:cs="Times New Roman"/>
          <w:sz w:val="24"/>
        </w:rPr>
      </w:pPr>
    </w:p>
    <w:p w14:paraId="40544C7A" w14:textId="1A252DAA"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6.2</w:t>
      </w:r>
      <w:r w:rsidR="00700E4C">
        <w:rPr>
          <w:rFonts w:ascii="Times New Roman" w:hAnsi="Times New Roman" w:cs="Times New Roman"/>
          <w:b/>
          <w:bCs/>
          <w:sz w:val="24"/>
        </w:rPr>
        <w:t>.</w:t>
      </w:r>
      <w:r w:rsidRPr="007E191C">
        <w:rPr>
          <w:rFonts w:ascii="Times New Roman" w:hAnsi="Times New Roman" w:cs="Times New Roman"/>
          <w:b/>
          <w:bCs/>
          <w:sz w:val="24"/>
        </w:rPr>
        <w:t xml:space="preserve"> Writing </w:t>
      </w:r>
      <w:r w:rsidR="00700E4C" w:rsidRPr="007E191C">
        <w:rPr>
          <w:rFonts w:ascii="Times New Roman" w:hAnsi="Times New Roman" w:cs="Times New Roman"/>
          <w:b/>
          <w:bCs/>
          <w:sz w:val="24"/>
        </w:rPr>
        <w:t>as re-aff</w:t>
      </w:r>
      <w:r w:rsidRPr="007E191C">
        <w:rPr>
          <w:rFonts w:ascii="Times New Roman" w:hAnsi="Times New Roman" w:cs="Times New Roman"/>
          <w:b/>
          <w:bCs/>
          <w:sz w:val="24"/>
        </w:rPr>
        <w:t>ectivation</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From </w:t>
      </w:r>
      <w:r w:rsidR="00700E4C" w:rsidRPr="007E191C">
        <w:rPr>
          <w:rFonts w:ascii="Times New Roman" w:hAnsi="Times New Roman" w:cs="Times New Roman"/>
          <w:b/>
          <w:bCs/>
          <w:sz w:val="24"/>
        </w:rPr>
        <w:t>blockage to flow</w:t>
      </w:r>
    </w:p>
    <w:p w14:paraId="7BEC4006" w14:textId="424B96CE"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Winterson</w:t>
      </w:r>
      <w:r w:rsidR="00EE0DDF">
        <w:rPr>
          <w:rFonts w:ascii="Times New Roman" w:hAnsi="Times New Roman" w:cs="Times New Roman"/>
          <w:sz w:val="24"/>
        </w:rPr>
        <w:t>’</w:t>
      </w:r>
      <w:r w:rsidRPr="00EE0DDF">
        <w:rPr>
          <w:rFonts w:ascii="Times New Roman" w:hAnsi="Times New Roman" w:cs="Times New Roman"/>
          <w:sz w:val="24"/>
        </w:rPr>
        <w:t>s turn to writing is, in Maté</w:t>
      </w:r>
      <w:r w:rsidR="00EE0DDF">
        <w:rPr>
          <w:rFonts w:ascii="Times New Roman" w:hAnsi="Times New Roman" w:cs="Times New Roman"/>
          <w:sz w:val="24"/>
        </w:rPr>
        <w:t>’</w:t>
      </w:r>
      <w:r w:rsidRPr="00EE0DDF">
        <w:rPr>
          <w:rFonts w:ascii="Times New Roman" w:hAnsi="Times New Roman" w:cs="Times New Roman"/>
          <w:sz w:val="24"/>
        </w:rPr>
        <w:t>s terms, a healing strategy. Writing allows her to do what she could not do as a child</w:t>
      </w:r>
      <w:r w:rsidR="00EE0DDF">
        <w:rPr>
          <w:rFonts w:ascii="Times New Roman" w:hAnsi="Times New Roman" w:cs="Times New Roman"/>
          <w:sz w:val="24"/>
        </w:rPr>
        <w:t>:</w:t>
      </w:r>
      <w:r w:rsidRPr="00EE0DDF">
        <w:rPr>
          <w:rFonts w:ascii="Times New Roman" w:hAnsi="Times New Roman" w:cs="Times New Roman"/>
          <w:sz w:val="24"/>
        </w:rPr>
        <w:t xml:space="preserve"> name her experience, claim her emotions, and integrate the dissociated parts of herself. The trajectory from</w:t>
      </w:r>
      <w:r w:rsidRPr="00EE0DDF">
        <w:rPr>
          <w:rFonts w:ascii="Times New Roman" w:hAnsi="Times New Roman" w:cs="Times New Roman"/>
          <w:i/>
          <w:iCs/>
          <w:sz w:val="24"/>
        </w:rPr>
        <w:t xml:space="preserve"> Oranges</w:t>
      </w:r>
      <w:r w:rsidRPr="00EE0DDF">
        <w:rPr>
          <w:rFonts w:ascii="Times New Roman" w:hAnsi="Times New Roman" w:cs="Times New Roman"/>
          <w:sz w:val="24"/>
        </w:rPr>
        <w:t xml:space="preserve"> to </w:t>
      </w:r>
      <w:r w:rsidRPr="00EE0DDF">
        <w:rPr>
          <w:rFonts w:ascii="Times New Roman" w:hAnsi="Times New Roman" w:cs="Times New Roman"/>
          <w:i/>
          <w:iCs/>
          <w:sz w:val="24"/>
        </w:rPr>
        <w:t>Why Be Happy</w:t>
      </w:r>
      <w:r w:rsidRPr="00EE0DDF">
        <w:rPr>
          <w:rFonts w:ascii="Times New Roman" w:hAnsi="Times New Roman" w:cs="Times New Roman"/>
          <w:sz w:val="24"/>
        </w:rPr>
        <w:t xml:space="preserve"> is instructive. In the novel, the autobiographical material is heavily mediated</w:t>
      </w:r>
      <w:r w:rsidR="00EE0DDF">
        <w:rPr>
          <w:rFonts w:ascii="Times New Roman" w:hAnsi="Times New Roman" w:cs="Times New Roman"/>
          <w:sz w:val="24"/>
        </w:rPr>
        <w:t>:</w:t>
      </w:r>
      <w:r w:rsidRPr="00EE0DDF">
        <w:rPr>
          <w:rFonts w:ascii="Times New Roman" w:hAnsi="Times New Roman" w:cs="Times New Roman"/>
          <w:sz w:val="24"/>
        </w:rPr>
        <w:t xml:space="preserve"> the narrator is a fictionalized Jeanette, the story is punctuated by fairy tales, and the ending is ambiguous — Jeanette leaves home</w:t>
      </w:r>
      <w:r w:rsidR="00700E4C">
        <w:rPr>
          <w:rFonts w:ascii="Times New Roman" w:hAnsi="Times New Roman" w:cs="Times New Roman"/>
          <w:sz w:val="24"/>
        </w:rPr>
        <w:t>,</w:t>
      </w:r>
      <w:r w:rsidRPr="00EE0DDF">
        <w:rPr>
          <w:rFonts w:ascii="Times New Roman" w:hAnsi="Times New Roman" w:cs="Times New Roman"/>
          <w:sz w:val="24"/>
        </w:rPr>
        <w:t xml:space="preserve"> but her destination is uncertain. The affect is encoded, not directly expressed. By contrast, the semi-memoir is direct, confrontational, and courageous. It names Mrs. Winterson, describes the coal-hole in explicit detail, and recounts the search for the biological mother with painful honesty. This shift from indirection to directness is itself an affective achievement</w:t>
      </w:r>
      <w:r w:rsidR="00EE0DDF">
        <w:rPr>
          <w:rFonts w:ascii="Times New Roman" w:hAnsi="Times New Roman" w:cs="Times New Roman"/>
          <w:sz w:val="24"/>
        </w:rPr>
        <w:t>:</w:t>
      </w:r>
      <w:r w:rsidRPr="00EE0DDF">
        <w:rPr>
          <w:rFonts w:ascii="Times New Roman" w:hAnsi="Times New Roman" w:cs="Times New Roman"/>
          <w:sz w:val="24"/>
        </w:rPr>
        <w:t xml:space="preserve"> it signals that Winterson is no longer afraid of the knock on the door. She has opened the door herself.</w:t>
      </w:r>
    </w:p>
    <w:p w14:paraId="189F406E" w14:textId="2FEF87AF"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Deleuze</w:t>
      </w:r>
      <w:r w:rsidR="00EE0DDF">
        <w:rPr>
          <w:rFonts w:ascii="Times New Roman" w:hAnsi="Times New Roman" w:cs="Times New Roman"/>
          <w:sz w:val="24"/>
        </w:rPr>
        <w:t>’</w:t>
      </w:r>
      <w:r w:rsidRPr="00EE0DDF">
        <w:rPr>
          <w:rFonts w:ascii="Times New Roman" w:hAnsi="Times New Roman" w:cs="Times New Roman"/>
          <w:sz w:val="24"/>
        </w:rPr>
        <w:t>s concept of art as the production of affects illuminates what Winterson accomplishes through writing. The role of art is not to mirror past emotions but to forge new affective potentials, thereby enabling a type of unprecedented modes of perception. Winterson</w:t>
      </w:r>
      <w:r w:rsidR="00EE0DDF">
        <w:rPr>
          <w:rFonts w:ascii="Times New Roman" w:hAnsi="Times New Roman" w:cs="Times New Roman"/>
          <w:sz w:val="24"/>
        </w:rPr>
        <w:t>’</w:t>
      </w:r>
      <w:r w:rsidRPr="00EE0DDF">
        <w:rPr>
          <w:rFonts w:ascii="Times New Roman" w:hAnsi="Times New Roman" w:cs="Times New Roman"/>
          <w:sz w:val="24"/>
        </w:rPr>
        <w:t>s fairy-tale interludes in</w:t>
      </w:r>
      <w:r w:rsidRPr="00EE0DDF">
        <w:rPr>
          <w:rFonts w:ascii="Times New Roman" w:hAnsi="Times New Roman" w:cs="Times New Roman"/>
          <w:i/>
          <w:iCs/>
          <w:sz w:val="24"/>
        </w:rPr>
        <w:t xml:space="preserve"> Oranges</w:t>
      </w:r>
      <w:r w:rsidRPr="00EE0DDF">
        <w:rPr>
          <w:rFonts w:ascii="Times New Roman" w:hAnsi="Times New Roman" w:cs="Times New Roman"/>
          <w:sz w:val="24"/>
        </w:rPr>
        <w:t xml:space="preserve"> are not escapes from reality but affective intensifications</w:t>
      </w:r>
      <w:r w:rsidR="00EE0DDF">
        <w:rPr>
          <w:rFonts w:ascii="Times New Roman" w:hAnsi="Times New Roman" w:cs="Times New Roman"/>
          <w:sz w:val="24"/>
        </w:rPr>
        <w:t>:</w:t>
      </w:r>
      <w:r w:rsidRPr="00EE0DDF">
        <w:rPr>
          <w:rFonts w:ascii="Times New Roman" w:hAnsi="Times New Roman" w:cs="Times New Roman"/>
          <w:sz w:val="24"/>
        </w:rPr>
        <w:t xml:space="preserve"> they condense the pain, desire, and rage of the child into images that can be held and reflected. The story of the cursed princess who must choose between love and safety is also the story of Jeanette. The affect is not lost in translation</w:t>
      </w:r>
      <w:r w:rsidR="00EE0DDF">
        <w:rPr>
          <w:rFonts w:ascii="Times New Roman" w:hAnsi="Times New Roman" w:cs="Times New Roman"/>
          <w:sz w:val="24"/>
        </w:rPr>
        <w:t>;</w:t>
      </w:r>
      <w:r w:rsidRPr="00EE0DDF">
        <w:rPr>
          <w:rFonts w:ascii="Times New Roman" w:hAnsi="Times New Roman" w:cs="Times New Roman"/>
          <w:sz w:val="24"/>
        </w:rPr>
        <w:t xml:space="preserve"> it is transmuted into a different recording, one that offers the reader — and the writer — a measure of distance and thus a measure of safety.</w:t>
      </w:r>
    </w:p>
    <w:p w14:paraId="08917C44" w14:textId="2DD8CE93"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 xml:space="preserve">In </w:t>
      </w:r>
      <w:r w:rsidRPr="00EE0DDF">
        <w:rPr>
          <w:rFonts w:ascii="Times New Roman" w:hAnsi="Times New Roman" w:cs="Times New Roman"/>
          <w:i/>
          <w:iCs/>
          <w:sz w:val="24"/>
        </w:rPr>
        <w:t>Why Be Happy</w:t>
      </w:r>
      <w:r w:rsidRPr="00EE0DDF">
        <w:rPr>
          <w:rFonts w:ascii="Times New Roman" w:hAnsi="Times New Roman" w:cs="Times New Roman"/>
          <w:sz w:val="24"/>
        </w:rPr>
        <w:t>, the safety is no longer needed. Winterson writes directly about her mother</w:t>
      </w:r>
      <w:r w:rsidR="00EE0DDF">
        <w:rPr>
          <w:rFonts w:ascii="Times New Roman" w:hAnsi="Times New Roman" w:cs="Times New Roman"/>
          <w:sz w:val="24"/>
        </w:rPr>
        <w:t>’</w:t>
      </w:r>
      <w:r w:rsidRPr="00EE0DDF">
        <w:rPr>
          <w:rFonts w:ascii="Times New Roman" w:hAnsi="Times New Roman" w:cs="Times New Roman"/>
          <w:sz w:val="24"/>
        </w:rPr>
        <w:t>s death, her own breakdown, and the therapy that helped her reconnect with the grief she had spent a lifetime avoiding. This is Maté</w:t>
      </w:r>
      <w:r w:rsidR="00EE0DDF">
        <w:rPr>
          <w:rFonts w:ascii="Times New Roman" w:hAnsi="Times New Roman" w:cs="Times New Roman"/>
          <w:sz w:val="24"/>
        </w:rPr>
        <w:t>’</w:t>
      </w:r>
      <w:r w:rsidRPr="00EE0DDF">
        <w:rPr>
          <w:rFonts w:ascii="Times New Roman" w:hAnsi="Times New Roman" w:cs="Times New Roman"/>
          <w:sz w:val="24"/>
        </w:rPr>
        <w:t>s therapeutic imperative articulated in Winterson</w:t>
      </w:r>
      <w:r w:rsidR="00EE0DDF">
        <w:rPr>
          <w:rFonts w:ascii="Times New Roman" w:hAnsi="Times New Roman" w:cs="Times New Roman"/>
          <w:sz w:val="24"/>
        </w:rPr>
        <w:t>’</w:t>
      </w:r>
      <w:r w:rsidRPr="00EE0DDF">
        <w:rPr>
          <w:rFonts w:ascii="Times New Roman" w:hAnsi="Times New Roman" w:cs="Times New Roman"/>
          <w:sz w:val="24"/>
        </w:rPr>
        <w:t xml:space="preserve">s own voice. Feeling </w:t>
      </w:r>
      <w:r w:rsidRPr="00EE0DDF">
        <w:rPr>
          <w:rFonts w:ascii="Times New Roman" w:hAnsi="Times New Roman" w:cs="Times New Roman"/>
          <w:sz w:val="24"/>
        </w:rPr>
        <w:lastRenderedPageBreak/>
        <w:t>the pain that was once unbearable is the precondition for healing. It is also, in Deleuzian terms, an increase in affective capacity. The body that can tolerate grief is a body with expanded thresholds, a body that can be affected by joy as well.</w:t>
      </w:r>
    </w:p>
    <w:p w14:paraId="6ABBA8FC" w14:textId="77777777" w:rsidR="00CC17A2" w:rsidRPr="00EE0DDF" w:rsidRDefault="00CC17A2" w:rsidP="00EE0DDF">
      <w:pPr>
        <w:rPr>
          <w:rFonts w:ascii="Times New Roman" w:hAnsi="Times New Roman" w:cs="Times New Roman"/>
          <w:sz w:val="24"/>
        </w:rPr>
      </w:pPr>
    </w:p>
    <w:p w14:paraId="091F457D" w14:textId="086D8CB5"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6.3</w:t>
      </w:r>
      <w:r w:rsidR="00700E4C">
        <w:rPr>
          <w:rFonts w:ascii="Times New Roman" w:hAnsi="Times New Roman" w:cs="Times New Roman"/>
          <w:b/>
          <w:bCs/>
          <w:sz w:val="24"/>
        </w:rPr>
        <w:t>.</w:t>
      </w:r>
      <w:r w:rsidRPr="007E191C">
        <w:rPr>
          <w:rFonts w:ascii="Times New Roman" w:hAnsi="Times New Roman" w:cs="Times New Roman"/>
          <w:b/>
          <w:bCs/>
          <w:sz w:val="24"/>
        </w:rPr>
        <w:t xml:space="preserve"> The </w:t>
      </w:r>
      <w:r w:rsidR="00700E4C" w:rsidRPr="007E191C">
        <w:rPr>
          <w:rFonts w:ascii="Times New Roman" w:hAnsi="Times New Roman" w:cs="Times New Roman"/>
          <w:b/>
          <w:bCs/>
          <w:sz w:val="24"/>
        </w:rPr>
        <w:t>choice of forgiv</w:t>
      </w:r>
      <w:r w:rsidRPr="007E191C">
        <w:rPr>
          <w:rFonts w:ascii="Times New Roman" w:hAnsi="Times New Roman" w:cs="Times New Roman"/>
          <w:b/>
          <w:bCs/>
          <w:sz w:val="24"/>
        </w:rPr>
        <w:t>eness</w:t>
      </w:r>
      <w:r w:rsidR="00EE0DDF" w:rsidRPr="007E191C">
        <w:rPr>
          <w:rFonts w:ascii="Times New Roman" w:hAnsi="Times New Roman" w:cs="Times New Roman"/>
          <w:b/>
          <w:bCs/>
          <w:sz w:val="24"/>
        </w:rPr>
        <w:t>:</w:t>
      </w:r>
      <w:r w:rsidRPr="007E191C">
        <w:rPr>
          <w:rFonts w:ascii="Times New Roman" w:hAnsi="Times New Roman" w:cs="Times New Roman"/>
          <w:b/>
          <w:bCs/>
          <w:sz w:val="24"/>
        </w:rPr>
        <w:t xml:space="preserve"> From </w:t>
      </w:r>
      <w:r w:rsidR="00700E4C" w:rsidRPr="007E191C">
        <w:rPr>
          <w:rFonts w:ascii="Times New Roman" w:hAnsi="Times New Roman" w:cs="Times New Roman"/>
          <w:b/>
          <w:bCs/>
          <w:sz w:val="24"/>
        </w:rPr>
        <w:t>wound to gratitude</w:t>
      </w:r>
    </w:p>
    <w:p w14:paraId="2260DD43" w14:textId="634C058D"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 xml:space="preserve">The final chapters of </w:t>
      </w:r>
      <w:r w:rsidRPr="00EE0DDF">
        <w:rPr>
          <w:rFonts w:ascii="Times New Roman" w:hAnsi="Times New Roman" w:cs="Times New Roman"/>
          <w:i/>
          <w:iCs/>
          <w:sz w:val="24"/>
        </w:rPr>
        <w:t>Why Be Happy</w:t>
      </w:r>
      <w:r w:rsidRPr="00EE0DDF">
        <w:rPr>
          <w:rFonts w:ascii="Times New Roman" w:hAnsi="Times New Roman" w:cs="Times New Roman"/>
          <w:sz w:val="24"/>
        </w:rPr>
        <w:t xml:space="preserve"> </w:t>
      </w:r>
      <w:r w:rsidR="00700E4C">
        <w:rPr>
          <w:rFonts w:ascii="Times New Roman" w:hAnsi="Times New Roman" w:cs="Times New Roman"/>
          <w:sz w:val="24"/>
        </w:rPr>
        <w:t>imply</w:t>
      </w:r>
      <w:r w:rsidR="00700E4C" w:rsidRPr="00EE0DDF">
        <w:rPr>
          <w:rFonts w:ascii="Times New Roman" w:hAnsi="Times New Roman" w:cs="Times New Roman"/>
          <w:sz w:val="24"/>
        </w:rPr>
        <w:t xml:space="preserve"> </w:t>
      </w:r>
      <w:r w:rsidRPr="00EE0DDF">
        <w:rPr>
          <w:rFonts w:ascii="Times New Roman" w:hAnsi="Times New Roman" w:cs="Times New Roman"/>
          <w:sz w:val="24"/>
        </w:rPr>
        <w:t>a remarkable ethical-affective turn. Winterson does not remain in the position of a victim</w:t>
      </w:r>
      <w:r w:rsidR="00EE0DDF">
        <w:rPr>
          <w:rFonts w:ascii="Times New Roman" w:hAnsi="Times New Roman" w:cs="Times New Roman"/>
          <w:sz w:val="24"/>
        </w:rPr>
        <w:t>;</w:t>
      </w:r>
      <w:r w:rsidRPr="00EE0DDF">
        <w:rPr>
          <w:rFonts w:ascii="Times New Roman" w:hAnsi="Times New Roman" w:cs="Times New Roman"/>
          <w:sz w:val="24"/>
        </w:rPr>
        <w:t xml:space="preserve"> she re-visits her adoptive mother in the nursing home, and she finds her biological mother, Ann. Neither encounter is sentimental. Mrs. Winterson, now aged, is still difficult, still incapable of providing the love her daughter aspired. Ann, when found, is a middle-aged woman who gave up her baby decades ago and has her own life, her own new family, her own reasons for not wanting contact. There is no Hollywood reunion, no tearful embrace. Yet Winterson writes of both women with something that can only be called sympathy and understanding.</w:t>
      </w:r>
    </w:p>
    <w:p w14:paraId="2B4B330E" w14:textId="0D6EA4DA"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This compassion is not naive forgiveness. It is, rather, what Maté describes as the fruit of understood suffering. Winterson comes to see Mrs. Winterson not as a bad mother but as a wounded woman who was abandoned and incapable of giving the love she never received, so she writes like this</w:t>
      </w:r>
      <w:r w:rsidR="00EE0DDF">
        <w:rPr>
          <w:rFonts w:ascii="Times New Roman" w:hAnsi="Times New Roman" w:cs="Times New Roman"/>
          <w:sz w:val="24"/>
        </w:rPr>
        <w:t>:</w:t>
      </w:r>
      <w:r w:rsidRPr="00EE0DDF">
        <w:rPr>
          <w:rFonts w:ascii="Times New Roman" w:hAnsi="Times New Roman" w:cs="Times New Roman"/>
          <w:sz w:val="24"/>
        </w:rPr>
        <w:t xml:space="preserve"> </w:t>
      </w:r>
      <w:r w:rsidR="00EE0DDF">
        <w:rPr>
          <w:rFonts w:ascii="Times New Roman" w:hAnsi="Times New Roman" w:cs="Times New Roman"/>
          <w:sz w:val="24"/>
        </w:rPr>
        <w:t>“</w:t>
      </w:r>
      <w:r w:rsidRPr="00EE0DDF">
        <w:rPr>
          <w:rFonts w:ascii="Times New Roman" w:hAnsi="Times New Roman" w:cs="Times New Roman"/>
          <w:sz w:val="24"/>
        </w:rPr>
        <w:t>She was a monster, but she was my monster</w:t>
      </w:r>
      <w:r w:rsidR="00EE0DDF">
        <w:rPr>
          <w:rFonts w:ascii="Times New Roman" w:hAnsi="Times New Roman" w:cs="Times New Roman"/>
          <w:sz w:val="24"/>
        </w:rPr>
        <w:t>”</w:t>
      </w:r>
      <w:r w:rsidR="00413A05">
        <w:rPr>
          <w:rFonts w:ascii="Times New Roman" w:hAnsi="Times New Roman" w:cs="Times New Roman"/>
          <w:sz w:val="24"/>
        </w:rPr>
        <w:t xml:space="preserve"> </w:t>
      </w:r>
      <w:r w:rsidRPr="00EE0DDF">
        <w:rPr>
          <w:rFonts w:ascii="Times New Roman" w:hAnsi="Times New Roman" w:cs="Times New Roman"/>
          <w:sz w:val="24"/>
          <w:vertAlign w:val="superscript"/>
        </w:rPr>
        <w:t>[8]</w:t>
      </w:r>
      <w:r w:rsidRPr="00EE0DDF">
        <w:rPr>
          <w:rFonts w:ascii="Times New Roman" w:hAnsi="Times New Roman" w:cs="Times New Roman"/>
          <w:sz w:val="24"/>
        </w:rPr>
        <w:t>. Similarly, Ann is not idealized but recognized as another woman caught in the impersonal forces of history and class. Winterson does not forgive her for Winterson</w:t>
      </w:r>
      <w:r w:rsidR="00EE0DDF">
        <w:rPr>
          <w:rFonts w:ascii="Times New Roman" w:hAnsi="Times New Roman" w:cs="Times New Roman"/>
          <w:sz w:val="24"/>
        </w:rPr>
        <w:t>’</w:t>
      </w:r>
      <w:r w:rsidRPr="00EE0DDF">
        <w:rPr>
          <w:rFonts w:ascii="Times New Roman" w:hAnsi="Times New Roman" w:cs="Times New Roman"/>
          <w:sz w:val="24"/>
        </w:rPr>
        <w:t>s sake</w:t>
      </w:r>
      <w:r w:rsidR="00EE0DDF">
        <w:rPr>
          <w:rFonts w:ascii="Times New Roman" w:hAnsi="Times New Roman" w:cs="Times New Roman"/>
          <w:sz w:val="24"/>
        </w:rPr>
        <w:t>;</w:t>
      </w:r>
      <w:r w:rsidRPr="00EE0DDF">
        <w:rPr>
          <w:rFonts w:ascii="Times New Roman" w:hAnsi="Times New Roman" w:cs="Times New Roman"/>
          <w:sz w:val="24"/>
        </w:rPr>
        <w:t xml:space="preserve"> she simply sees her limitations.</w:t>
      </w:r>
    </w:p>
    <w:p w14:paraId="37792458" w14:textId="10E8CD3E"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The book</w:t>
      </w:r>
      <w:r w:rsidR="00EE0DDF">
        <w:rPr>
          <w:rFonts w:ascii="Times New Roman" w:hAnsi="Times New Roman" w:cs="Times New Roman"/>
          <w:sz w:val="24"/>
        </w:rPr>
        <w:t>’</w:t>
      </w:r>
      <w:r w:rsidRPr="00EE0DDF">
        <w:rPr>
          <w:rFonts w:ascii="Times New Roman" w:hAnsi="Times New Roman" w:cs="Times New Roman"/>
          <w:sz w:val="24"/>
        </w:rPr>
        <w:t>s final pages are filled with gratitude that is a powerful strength that cures the pain and releases the grief. Winterson is grateful for the books that saved her mentally, for the education she fought for, for the partners who loved her, for the house she has made her home. The house, in fact, becomes the book</w:t>
      </w:r>
      <w:r w:rsidR="00EE0DDF">
        <w:rPr>
          <w:rFonts w:ascii="Times New Roman" w:hAnsi="Times New Roman" w:cs="Times New Roman"/>
          <w:sz w:val="24"/>
        </w:rPr>
        <w:t>’</w:t>
      </w:r>
      <w:r w:rsidRPr="00EE0DDF">
        <w:rPr>
          <w:rFonts w:ascii="Times New Roman" w:hAnsi="Times New Roman" w:cs="Times New Roman"/>
          <w:sz w:val="24"/>
        </w:rPr>
        <w:t>s culminating symbol. It is a real house — Winterson restored a derelict terraced house in London — but it is also a metaphor for the self</w:t>
      </w:r>
      <w:r w:rsidR="00EE0DDF">
        <w:rPr>
          <w:rFonts w:ascii="Times New Roman" w:hAnsi="Times New Roman" w:cs="Times New Roman"/>
          <w:sz w:val="24"/>
        </w:rPr>
        <w:t>:</w:t>
      </w:r>
      <w:r w:rsidRPr="00EE0DDF">
        <w:rPr>
          <w:rFonts w:ascii="Times New Roman" w:hAnsi="Times New Roman" w:cs="Times New Roman"/>
          <w:sz w:val="24"/>
        </w:rPr>
        <w:t xml:space="preserve"> repaired, inhabited, capable of holding complexity. Affect is no longer trapped in the past but flowing through the present, connecting Winterson to her readers, to her history, to the world.</w:t>
      </w:r>
    </w:p>
    <w:p w14:paraId="24815D95" w14:textId="3F06D420"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 xml:space="preserve">Deleuze writes that the ethical goal of life is to become </w:t>
      </w:r>
      <w:r w:rsidR="00EE0DDF">
        <w:rPr>
          <w:rFonts w:ascii="Times New Roman" w:hAnsi="Times New Roman" w:cs="Times New Roman"/>
          <w:sz w:val="24"/>
        </w:rPr>
        <w:t>“</w:t>
      </w:r>
      <w:r w:rsidRPr="00EE0DDF">
        <w:rPr>
          <w:rFonts w:ascii="Times New Roman" w:hAnsi="Times New Roman" w:cs="Times New Roman"/>
          <w:sz w:val="24"/>
        </w:rPr>
        <w:t>not to be unworthy of what happens to us</w:t>
      </w:r>
      <w:r w:rsidR="00EE0DDF">
        <w:rPr>
          <w:rFonts w:ascii="Times New Roman" w:hAnsi="Times New Roman" w:cs="Times New Roman"/>
          <w:sz w:val="24"/>
        </w:rPr>
        <w:t>”</w:t>
      </w:r>
      <w:r w:rsidRPr="00EE0DDF">
        <w:rPr>
          <w:rFonts w:ascii="Times New Roman" w:hAnsi="Times New Roman" w:cs="Times New Roman"/>
          <w:sz w:val="24"/>
        </w:rPr>
        <w:t xml:space="preserve"> — to affirm the totality of our affective history, the painful as well as the joyful</w:t>
      </w:r>
      <w:r w:rsidR="00413A05">
        <w:rPr>
          <w:rFonts w:ascii="Times New Roman" w:hAnsi="Times New Roman" w:cs="Times New Roman"/>
          <w:sz w:val="24"/>
        </w:rPr>
        <w:t xml:space="preserve"> </w:t>
      </w:r>
      <w:r w:rsidRPr="00EE0DDF">
        <w:rPr>
          <w:rFonts w:ascii="Times New Roman" w:hAnsi="Times New Roman" w:cs="Times New Roman"/>
          <w:sz w:val="24"/>
          <w:vertAlign w:val="superscript"/>
        </w:rPr>
        <w:t>[10]</w:t>
      </w:r>
      <w:r w:rsidRPr="00EE0DDF">
        <w:rPr>
          <w:rFonts w:ascii="Times New Roman" w:hAnsi="Times New Roman" w:cs="Times New Roman"/>
          <w:sz w:val="24"/>
        </w:rPr>
        <w:t>. Winterson achieves this affirmation. Her late-life gratitude is not the erasure of suffering but its transmutation. The wound, as she writes, is where the light enters. The light is the writing itself.</w:t>
      </w:r>
    </w:p>
    <w:p w14:paraId="328A29D1" w14:textId="77777777" w:rsidR="00CC17A2" w:rsidRPr="00EE0DDF" w:rsidRDefault="00CC17A2" w:rsidP="00EE0DDF">
      <w:pPr>
        <w:rPr>
          <w:rFonts w:ascii="Times New Roman" w:hAnsi="Times New Roman" w:cs="Times New Roman"/>
          <w:sz w:val="24"/>
        </w:rPr>
      </w:pPr>
    </w:p>
    <w:p w14:paraId="57302CCB" w14:textId="77777777"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7. Conclusion</w:t>
      </w:r>
    </w:p>
    <w:p w14:paraId="49B4C0FD" w14:textId="53DF09EA" w:rsidR="00CC17A2" w:rsidRPr="00EE0DDF" w:rsidRDefault="00000000" w:rsidP="00EE0DDF">
      <w:pPr>
        <w:rPr>
          <w:rFonts w:ascii="Times New Roman" w:hAnsi="Times New Roman" w:cs="Times New Roman"/>
          <w:sz w:val="24"/>
        </w:rPr>
      </w:pPr>
      <w:r w:rsidRPr="00EE0DDF">
        <w:rPr>
          <w:rFonts w:ascii="Times New Roman" w:hAnsi="Times New Roman" w:cs="Times New Roman"/>
          <w:sz w:val="24"/>
        </w:rPr>
        <w:t>This paper has argued that Jeanette Winterson</w:t>
      </w:r>
      <w:r w:rsidR="00EE0DDF">
        <w:rPr>
          <w:rFonts w:ascii="Times New Roman" w:hAnsi="Times New Roman" w:cs="Times New Roman"/>
          <w:sz w:val="24"/>
        </w:rPr>
        <w:t>’</w:t>
      </w:r>
      <w:r w:rsidRPr="00EE0DDF">
        <w:rPr>
          <w:rFonts w:ascii="Times New Roman" w:hAnsi="Times New Roman" w:cs="Times New Roman"/>
          <w:sz w:val="24"/>
        </w:rPr>
        <w:t>s two semi-autobiographical texts constitute a sustained project of affective reparation. By reading them through the complementary lenses of Gilles Deleuze</w:t>
      </w:r>
      <w:r w:rsidR="00EE0DDF">
        <w:rPr>
          <w:rFonts w:ascii="Times New Roman" w:hAnsi="Times New Roman" w:cs="Times New Roman"/>
          <w:sz w:val="24"/>
        </w:rPr>
        <w:t>’</w:t>
      </w:r>
      <w:r w:rsidRPr="00EE0DDF">
        <w:rPr>
          <w:rFonts w:ascii="Times New Roman" w:hAnsi="Times New Roman" w:cs="Times New Roman"/>
          <w:sz w:val="24"/>
        </w:rPr>
        <w:t>s affect theory and Gabor Maté</w:t>
      </w:r>
      <w:r w:rsidR="00EE0DDF">
        <w:rPr>
          <w:rFonts w:ascii="Times New Roman" w:hAnsi="Times New Roman" w:cs="Times New Roman"/>
          <w:sz w:val="24"/>
        </w:rPr>
        <w:t>’</w:t>
      </w:r>
      <w:r w:rsidRPr="00EE0DDF">
        <w:rPr>
          <w:rFonts w:ascii="Times New Roman" w:hAnsi="Times New Roman" w:cs="Times New Roman"/>
          <w:sz w:val="24"/>
        </w:rPr>
        <w:t xml:space="preserve">s trauma psychology, this paper </w:t>
      </w:r>
      <w:r w:rsidR="00413A05">
        <w:rPr>
          <w:rFonts w:ascii="Times New Roman" w:hAnsi="Times New Roman" w:cs="Times New Roman"/>
          <w:sz w:val="24"/>
        </w:rPr>
        <w:t>has</w:t>
      </w:r>
      <w:r w:rsidR="00413A05" w:rsidRPr="00EE0DDF">
        <w:rPr>
          <w:rFonts w:ascii="Times New Roman" w:hAnsi="Times New Roman" w:cs="Times New Roman"/>
          <w:sz w:val="24"/>
        </w:rPr>
        <w:t xml:space="preserve"> </w:t>
      </w:r>
      <w:r w:rsidRPr="00EE0DDF">
        <w:rPr>
          <w:rFonts w:ascii="Times New Roman" w:hAnsi="Times New Roman" w:cs="Times New Roman"/>
          <w:sz w:val="24"/>
        </w:rPr>
        <w:t>shown how Winterson</w:t>
      </w:r>
      <w:r w:rsidR="00EE0DDF">
        <w:rPr>
          <w:rFonts w:ascii="Times New Roman" w:hAnsi="Times New Roman" w:cs="Times New Roman"/>
          <w:sz w:val="24"/>
        </w:rPr>
        <w:t>’</w:t>
      </w:r>
      <w:r w:rsidRPr="00EE0DDF">
        <w:rPr>
          <w:rFonts w:ascii="Times New Roman" w:hAnsi="Times New Roman" w:cs="Times New Roman"/>
          <w:sz w:val="24"/>
        </w:rPr>
        <w:t xml:space="preserve">s writing records the intergenerational transmission of trauma, the emotional neglect of her adoptive childhood, and the compulsive search for love. It </w:t>
      </w:r>
      <w:r w:rsidR="00413A05">
        <w:rPr>
          <w:rFonts w:ascii="Times New Roman" w:hAnsi="Times New Roman" w:cs="Times New Roman"/>
          <w:sz w:val="24"/>
        </w:rPr>
        <w:t>has</w:t>
      </w:r>
      <w:r w:rsidR="00413A05" w:rsidRPr="00EE0DDF">
        <w:rPr>
          <w:rFonts w:ascii="Times New Roman" w:hAnsi="Times New Roman" w:cs="Times New Roman"/>
          <w:sz w:val="24"/>
        </w:rPr>
        <w:t xml:space="preserve"> </w:t>
      </w:r>
      <w:r w:rsidRPr="00EE0DDF">
        <w:rPr>
          <w:rFonts w:ascii="Times New Roman" w:hAnsi="Times New Roman" w:cs="Times New Roman"/>
          <w:sz w:val="24"/>
        </w:rPr>
        <w:t>also traced the gradual emergence of a reparative capacity</w:t>
      </w:r>
      <w:r w:rsidR="00EE0DDF">
        <w:rPr>
          <w:rFonts w:ascii="Times New Roman" w:hAnsi="Times New Roman" w:cs="Times New Roman"/>
          <w:sz w:val="24"/>
        </w:rPr>
        <w:t>:</w:t>
      </w:r>
      <w:r w:rsidRPr="00EE0DDF">
        <w:rPr>
          <w:rFonts w:ascii="Times New Roman" w:hAnsi="Times New Roman" w:cs="Times New Roman"/>
          <w:sz w:val="24"/>
        </w:rPr>
        <w:t xml:space="preserve"> the shift from indirect to direct narration, the reconnection with suppressed grief, and the eventual achievement of forgiveness and gratitude.</w:t>
      </w:r>
    </w:p>
    <w:p w14:paraId="7EBA8B0C" w14:textId="6EA09910"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 xml:space="preserve">The synthesis of Deleuze and Maté proposed here has broader implications for literary studies. It offers a model for reading traumatic autobiography that attends simultaneously to the phenomenon of affective experience and the developmental </w:t>
      </w:r>
      <w:r w:rsidR="00413A05">
        <w:rPr>
          <w:rFonts w:ascii="Times New Roman" w:hAnsi="Times New Roman" w:cs="Times New Roman"/>
          <w:sz w:val="24"/>
        </w:rPr>
        <w:t>causes</w:t>
      </w:r>
      <w:r w:rsidR="00413A05" w:rsidRPr="00EE0DDF">
        <w:rPr>
          <w:rFonts w:ascii="Times New Roman" w:hAnsi="Times New Roman" w:cs="Times New Roman"/>
          <w:sz w:val="24"/>
        </w:rPr>
        <w:t xml:space="preserve"> </w:t>
      </w:r>
      <w:r w:rsidRPr="00EE0DDF">
        <w:rPr>
          <w:rFonts w:ascii="Times New Roman" w:hAnsi="Times New Roman" w:cs="Times New Roman"/>
          <w:sz w:val="24"/>
        </w:rPr>
        <w:t xml:space="preserve">of emotional wounding. This dual </w:t>
      </w:r>
      <w:r w:rsidR="00413A05">
        <w:rPr>
          <w:rFonts w:ascii="Times New Roman" w:hAnsi="Times New Roman" w:cs="Times New Roman"/>
          <w:sz w:val="24"/>
        </w:rPr>
        <w:t>perspective</w:t>
      </w:r>
      <w:r w:rsidR="00413A05" w:rsidRPr="00EE0DDF">
        <w:rPr>
          <w:rFonts w:ascii="Times New Roman" w:hAnsi="Times New Roman" w:cs="Times New Roman"/>
          <w:sz w:val="24"/>
        </w:rPr>
        <w:t xml:space="preserve"> </w:t>
      </w:r>
      <w:r w:rsidRPr="00EE0DDF">
        <w:rPr>
          <w:rFonts w:ascii="Times New Roman" w:hAnsi="Times New Roman" w:cs="Times New Roman"/>
          <w:sz w:val="24"/>
        </w:rPr>
        <w:t>can illuminate other writers who have used autobiographical forms to process early trauma — Marguerite Duras, Rachel Cusk, Deborah Levy — and can also be extended to non-Western contexts, where the dynamics of family, attachment, and intergenerational transmission take culturally specific forms.</w:t>
      </w:r>
    </w:p>
    <w:p w14:paraId="266259C7" w14:textId="1A832C8D" w:rsidR="00CC17A2" w:rsidRPr="00EE0DDF" w:rsidRDefault="00000000" w:rsidP="007E191C">
      <w:pPr>
        <w:ind w:firstLineChars="200" w:firstLine="480"/>
        <w:rPr>
          <w:rFonts w:ascii="Times New Roman" w:hAnsi="Times New Roman" w:cs="Times New Roman"/>
          <w:sz w:val="24"/>
        </w:rPr>
      </w:pPr>
      <w:r w:rsidRPr="00EE0DDF">
        <w:rPr>
          <w:rFonts w:ascii="Times New Roman" w:hAnsi="Times New Roman" w:cs="Times New Roman"/>
          <w:sz w:val="24"/>
        </w:rPr>
        <w:t>Winterson</w:t>
      </w:r>
      <w:r w:rsidR="00EE0DDF">
        <w:rPr>
          <w:rFonts w:ascii="Times New Roman" w:hAnsi="Times New Roman" w:cs="Times New Roman"/>
          <w:sz w:val="24"/>
        </w:rPr>
        <w:t>’</w:t>
      </w:r>
      <w:r w:rsidRPr="00EE0DDF">
        <w:rPr>
          <w:rFonts w:ascii="Times New Roman" w:hAnsi="Times New Roman" w:cs="Times New Roman"/>
          <w:sz w:val="24"/>
        </w:rPr>
        <w:t xml:space="preserve">s work ultimately affirms that emotional pain, when witnessed and articulated, need </w:t>
      </w:r>
      <w:r w:rsidRPr="00EE0DDF">
        <w:rPr>
          <w:rFonts w:ascii="Times New Roman" w:hAnsi="Times New Roman" w:cs="Times New Roman"/>
          <w:sz w:val="24"/>
        </w:rPr>
        <w:lastRenderedPageBreak/>
        <w:t>not be pathological. It can become a source of ethical vision and affective generosity. Her forgiveness of her mothers is not a reconciliation with the past but a reconstruction of it</w:t>
      </w:r>
      <w:r w:rsidR="00EE0DDF">
        <w:rPr>
          <w:rFonts w:ascii="Times New Roman" w:hAnsi="Times New Roman" w:cs="Times New Roman"/>
          <w:sz w:val="24"/>
        </w:rPr>
        <w:t>:</w:t>
      </w:r>
      <w:r w:rsidRPr="00EE0DDF">
        <w:rPr>
          <w:rFonts w:ascii="Times New Roman" w:hAnsi="Times New Roman" w:cs="Times New Roman"/>
          <w:sz w:val="24"/>
        </w:rPr>
        <w:t xml:space="preserve"> the past remains painful, but it is no longer determining. In Deleuze</w:t>
      </w:r>
      <w:r w:rsidR="00EE0DDF">
        <w:rPr>
          <w:rFonts w:ascii="Times New Roman" w:hAnsi="Times New Roman" w:cs="Times New Roman"/>
          <w:sz w:val="24"/>
        </w:rPr>
        <w:t>’</w:t>
      </w:r>
      <w:r w:rsidRPr="00EE0DDF">
        <w:rPr>
          <w:rFonts w:ascii="Times New Roman" w:hAnsi="Times New Roman" w:cs="Times New Roman"/>
          <w:sz w:val="24"/>
        </w:rPr>
        <w:t>s terms, Winterson has maximized her power to be affected — and to affect others. Her books, circulating among readers who recognize their own wounds in her prose, are the living evidence of this achievement.</w:t>
      </w:r>
    </w:p>
    <w:p w14:paraId="1DE64894" w14:textId="77777777" w:rsidR="00CC17A2" w:rsidRPr="00EE0DDF" w:rsidRDefault="00CC17A2" w:rsidP="00EE0DDF">
      <w:pPr>
        <w:rPr>
          <w:rFonts w:ascii="Times New Roman" w:hAnsi="Times New Roman" w:cs="Times New Roman"/>
          <w:sz w:val="24"/>
        </w:rPr>
      </w:pPr>
    </w:p>
    <w:p w14:paraId="1B77831B" w14:textId="77777777" w:rsidR="00496F9D" w:rsidRPr="007E191C" w:rsidRDefault="00496F9D" w:rsidP="00EE0DDF">
      <w:pPr>
        <w:rPr>
          <w:rFonts w:ascii="Times New Roman" w:hAnsi="Times New Roman" w:cs="Times New Roman"/>
          <w:b/>
          <w:bCs/>
          <w:sz w:val="24"/>
        </w:rPr>
      </w:pPr>
      <w:r w:rsidRPr="007E191C">
        <w:rPr>
          <w:rFonts w:ascii="Times New Roman" w:hAnsi="Times New Roman" w:cs="Times New Roman"/>
          <w:b/>
          <w:bCs/>
          <w:sz w:val="24"/>
        </w:rPr>
        <w:t>Funding</w:t>
      </w:r>
    </w:p>
    <w:p w14:paraId="575B22DA" w14:textId="4C38813D" w:rsidR="00CC17A2" w:rsidRDefault="00000000" w:rsidP="00EE0DDF">
      <w:pPr>
        <w:rPr>
          <w:rFonts w:ascii="Times New Roman" w:hAnsi="Times New Roman" w:cs="Times New Roman"/>
          <w:sz w:val="24"/>
        </w:rPr>
      </w:pPr>
      <w:r w:rsidRPr="00EE0DDF">
        <w:rPr>
          <w:rFonts w:ascii="Times New Roman" w:hAnsi="Times New Roman" w:cs="Times New Roman"/>
          <w:sz w:val="24"/>
        </w:rPr>
        <w:t xml:space="preserve">This paper is a research result of the 2025 university-level project of Chengdu College of Arts and Sciences, titled </w:t>
      </w:r>
      <w:r w:rsidR="00EE0DDF">
        <w:rPr>
          <w:rFonts w:ascii="Times New Roman" w:hAnsi="Times New Roman" w:cs="Times New Roman"/>
          <w:sz w:val="24"/>
        </w:rPr>
        <w:t>“</w:t>
      </w:r>
      <w:r w:rsidRPr="00EE0DDF">
        <w:rPr>
          <w:rFonts w:ascii="Times New Roman" w:hAnsi="Times New Roman" w:cs="Times New Roman"/>
          <w:sz w:val="24"/>
        </w:rPr>
        <w:t>A Study of Emotional Writing in Jeanette Winterson</w:t>
      </w:r>
      <w:r w:rsidR="00EE0DDF">
        <w:rPr>
          <w:rFonts w:ascii="Times New Roman" w:hAnsi="Times New Roman" w:cs="Times New Roman"/>
          <w:sz w:val="24"/>
        </w:rPr>
        <w:t>’</w:t>
      </w:r>
      <w:r w:rsidRPr="00EE0DDF">
        <w:rPr>
          <w:rFonts w:ascii="Times New Roman" w:hAnsi="Times New Roman" w:cs="Times New Roman"/>
          <w:sz w:val="24"/>
        </w:rPr>
        <w:t>s Autobiographical Works</w:t>
      </w:r>
      <w:r w:rsidR="00EE0DDF">
        <w:rPr>
          <w:rFonts w:ascii="Times New Roman" w:hAnsi="Times New Roman" w:cs="Times New Roman"/>
          <w:sz w:val="24"/>
        </w:rPr>
        <w:t>”</w:t>
      </w:r>
      <w:r w:rsidR="00496F9D">
        <w:rPr>
          <w:rFonts w:ascii="Times New Roman" w:hAnsi="Times New Roman" w:cs="Times New Roman"/>
          <w:sz w:val="24"/>
        </w:rPr>
        <w:t xml:space="preserve"> </w:t>
      </w:r>
      <w:r w:rsidR="00C9444A">
        <w:rPr>
          <w:rFonts w:ascii="Times New Roman" w:hAnsi="Times New Roman" w:cs="Times New Roman"/>
          <w:sz w:val="24"/>
        </w:rPr>
        <w:t>(</w:t>
      </w:r>
      <w:r w:rsidRPr="00EE0DDF">
        <w:rPr>
          <w:rFonts w:ascii="Times New Roman" w:hAnsi="Times New Roman" w:cs="Times New Roman"/>
          <w:sz w:val="24"/>
        </w:rPr>
        <w:t>Grant No. WLYB202533</w:t>
      </w:r>
      <w:r w:rsidR="00C9444A">
        <w:rPr>
          <w:rFonts w:ascii="Times New Roman" w:hAnsi="Times New Roman" w:cs="Times New Roman"/>
          <w:sz w:val="24"/>
        </w:rPr>
        <w:t>)</w:t>
      </w:r>
      <w:r w:rsidRPr="00EE0DDF">
        <w:rPr>
          <w:rFonts w:ascii="Times New Roman" w:hAnsi="Times New Roman" w:cs="Times New Roman"/>
          <w:sz w:val="24"/>
        </w:rPr>
        <w:t>.</w:t>
      </w:r>
    </w:p>
    <w:p w14:paraId="5D7C78CB" w14:textId="77777777" w:rsidR="00496F9D" w:rsidRDefault="00496F9D" w:rsidP="00EE0DDF">
      <w:pPr>
        <w:rPr>
          <w:rFonts w:ascii="Times New Roman" w:hAnsi="Times New Roman" w:cs="Times New Roman"/>
          <w:sz w:val="24"/>
        </w:rPr>
      </w:pPr>
    </w:p>
    <w:p w14:paraId="6DFC54E3" w14:textId="77777777" w:rsidR="00496F9D" w:rsidRPr="00AA2D31" w:rsidRDefault="00496F9D" w:rsidP="00496F9D">
      <w:pPr>
        <w:rPr>
          <w:rFonts w:ascii="Times New Roman" w:hAnsi="Times New Roman" w:cs="Times New Roman"/>
          <w:b/>
          <w:bCs/>
          <w:color w:val="000000" w:themeColor="text1"/>
          <w:sz w:val="24"/>
        </w:rPr>
      </w:pPr>
      <w:r w:rsidRPr="00AA2D31">
        <w:rPr>
          <w:rFonts w:ascii="Times New Roman" w:hAnsi="Times New Roman" w:cs="Times New Roman"/>
          <w:b/>
          <w:bCs/>
          <w:color w:val="000000" w:themeColor="text1"/>
          <w:sz w:val="24"/>
        </w:rPr>
        <w:t>Disclosure statement</w:t>
      </w:r>
    </w:p>
    <w:p w14:paraId="3E090003" w14:textId="6ABD593B" w:rsidR="00496F9D" w:rsidRPr="00496F9D" w:rsidRDefault="00496F9D" w:rsidP="00EE0DDF">
      <w:pPr>
        <w:rPr>
          <w:rFonts w:ascii="Times New Roman" w:hAnsi="Times New Roman" w:cs="Times New Roman"/>
          <w:color w:val="000000" w:themeColor="text1"/>
          <w:sz w:val="24"/>
        </w:rPr>
      </w:pPr>
      <w:r w:rsidRPr="00AA2D31">
        <w:rPr>
          <w:rFonts w:ascii="Times New Roman" w:hAnsi="Times New Roman" w:cs="Times New Roman"/>
          <w:color w:val="000000" w:themeColor="text1"/>
          <w:sz w:val="24"/>
        </w:rPr>
        <w:t>The author declare</w:t>
      </w:r>
      <w:r>
        <w:rPr>
          <w:rFonts w:ascii="Times New Roman" w:hAnsi="Times New Roman" w:cs="Times New Roman"/>
          <w:color w:val="000000" w:themeColor="text1"/>
          <w:sz w:val="24"/>
        </w:rPr>
        <w:t>s</w:t>
      </w:r>
      <w:r w:rsidRPr="00AA2D31">
        <w:rPr>
          <w:rFonts w:ascii="Times New Roman" w:hAnsi="Times New Roman" w:cs="Times New Roman"/>
          <w:color w:val="000000" w:themeColor="text1"/>
          <w:sz w:val="24"/>
        </w:rPr>
        <w:t xml:space="preserve"> no conflict of interest.</w:t>
      </w:r>
    </w:p>
    <w:p w14:paraId="416F82DE" w14:textId="77777777" w:rsidR="00496F9D" w:rsidRPr="00EE0DDF" w:rsidRDefault="00496F9D" w:rsidP="00EE0DDF">
      <w:pPr>
        <w:rPr>
          <w:rFonts w:ascii="Times New Roman" w:hAnsi="Times New Roman" w:cs="Times New Roman"/>
          <w:sz w:val="24"/>
        </w:rPr>
      </w:pPr>
    </w:p>
    <w:p w14:paraId="0BD73154" w14:textId="7AD3E97C" w:rsidR="00CC17A2" w:rsidRPr="007E191C" w:rsidRDefault="00000000" w:rsidP="00EE0DDF">
      <w:pPr>
        <w:rPr>
          <w:rFonts w:ascii="Times New Roman" w:hAnsi="Times New Roman" w:cs="Times New Roman"/>
          <w:b/>
          <w:bCs/>
          <w:sz w:val="24"/>
        </w:rPr>
      </w:pPr>
      <w:r w:rsidRPr="007E191C">
        <w:rPr>
          <w:rFonts w:ascii="Times New Roman" w:hAnsi="Times New Roman" w:cs="Times New Roman"/>
          <w:b/>
          <w:bCs/>
          <w:sz w:val="24"/>
        </w:rPr>
        <w:t>References</w:t>
      </w:r>
    </w:p>
    <w:p w14:paraId="44A5CB4D" w14:textId="09D820F5"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[1]</w:t>
      </w:r>
      <w:r>
        <w:rPr>
          <w:rFonts w:ascii="Times New Roman" w:hAnsi="Times New Roman" w:cs="Times New Roman"/>
          <w:sz w:val="24"/>
        </w:rPr>
        <w:t xml:space="preserve"> </w:t>
      </w:r>
      <w:r w:rsidRPr="00413A05">
        <w:rPr>
          <w:rFonts w:ascii="Times New Roman" w:hAnsi="Times New Roman" w:cs="Times New Roman"/>
          <w:sz w:val="24"/>
        </w:rPr>
        <w:t>Chen X</w:t>
      </w:r>
      <w:r>
        <w:rPr>
          <w:rFonts w:ascii="Times New Roman" w:hAnsi="Times New Roman" w:cs="Times New Roman"/>
          <w:sz w:val="24"/>
        </w:rPr>
        <w:t>, 2019,</w:t>
      </w:r>
      <w:r w:rsidRPr="00413A05">
        <w:rPr>
          <w:rFonts w:ascii="Times New Roman" w:hAnsi="Times New Roman" w:cs="Times New Roman"/>
          <w:sz w:val="24"/>
        </w:rPr>
        <w:t xml:space="preserve"> The Emotional Poetics in Postmodern Narrative: Time and Memory in Winterson’s Novels. Foreign Literature, 39</w:t>
      </w:r>
      <w:r>
        <w:rPr>
          <w:rFonts w:ascii="Times New Roman" w:hAnsi="Times New Roman" w:cs="Times New Roman"/>
          <w:sz w:val="24"/>
        </w:rPr>
        <w:t>(</w:t>
      </w:r>
      <w:r w:rsidRPr="00413A05">
        <w:rPr>
          <w:rFonts w:ascii="Times New Roman" w:hAnsi="Times New Roman" w:cs="Times New Roman"/>
          <w:sz w:val="24"/>
        </w:rPr>
        <w:t>4</w:t>
      </w:r>
      <w:r>
        <w:rPr>
          <w:rFonts w:ascii="Times New Roman" w:hAnsi="Times New Roman" w:cs="Times New Roman"/>
          <w:sz w:val="24"/>
        </w:rPr>
        <w:t>):</w:t>
      </w:r>
      <w:r w:rsidRPr="00413A05">
        <w:rPr>
          <w:rFonts w:ascii="Times New Roman" w:hAnsi="Times New Roman" w:cs="Times New Roman"/>
          <w:sz w:val="24"/>
        </w:rPr>
        <w:t xml:space="preserve"> 76</w:t>
      </w:r>
      <w:r>
        <w:rPr>
          <w:rFonts w:ascii="Times New Roman" w:hAnsi="Times New Roman" w:cs="Times New Roman"/>
          <w:sz w:val="24"/>
        </w:rPr>
        <w:t>–</w:t>
      </w:r>
      <w:r w:rsidRPr="00413A05">
        <w:rPr>
          <w:rFonts w:ascii="Times New Roman" w:hAnsi="Times New Roman" w:cs="Times New Roman"/>
          <w:sz w:val="24"/>
        </w:rPr>
        <w:t>88.</w:t>
      </w:r>
    </w:p>
    <w:p w14:paraId="27753565" w14:textId="34CE9BA2"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[2]</w:t>
      </w:r>
      <w:r>
        <w:rPr>
          <w:rFonts w:ascii="Times New Roman" w:hAnsi="Times New Roman" w:cs="Times New Roman"/>
          <w:sz w:val="24"/>
        </w:rPr>
        <w:t xml:space="preserve"> </w:t>
      </w:r>
      <w:r w:rsidRPr="00413A05">
        <w:rPr>
          <w:rFonts w:ascii="Times New Roman" w:hAnsi="Times New Roman" w:cs="Times New Roman"/>
          <w:sz w:val="24"/>
        </w:rPr>
        <w:t>Wang M</w:t>
      </w:r>
      <w:r>
        <w:rPr>
          <w:rFonts w:ascii="Times New Roman" w:hAnsi="Times New Roman" w:cs="Times New Roman"/>
          <w:sz w:val="24"/>
        </w:rPr>
        <w:t>Y,</w:t>
      </w:r>
      <w:r w:rsidRPr="00413A05">
        <w:rPr>
          <w:rFonts w:ascii="Times New Roman" w:hAnsi="Times New Roman" w:cs="Times New Roman"/>
          <w:sz w:val="24"/>
        </w:rPr>
        <w:t xml:space="preserve"> </w:t>
      </w:r>
      <w:r>
        <w:rPr>
          <w:rFonts w:ascii="Times New Roman" w:hAnsi="Times New Roman" w:cs="Times New Roman"/>
          <w:sz w:val="24"/>
        </w:rPr>
        <w:t xml:space="preserve">2020, </w:t>
      </w:r>
      <w:r w:rsidRPr="00413A05">
        <w:rPr>
          <w:rFonts w:ascii="Times New Roman" w:hAnsi="Times New Roman" w:cs="Times New Roman"/>
          <w:sz w:val="24"/>
        </w:rPr>
        <w:t>Traumatic Memory and Emotional Healing: On the Narrative Strategies of Winterson’s Autobiographical Writing</w:t>
      </w:r>
      <w:r>
        <w:rPr>
          <w:rFonts w:ascii="Times New Roman" w:hAnsi="Times New Roman" w:cs="Times New Roman"/>
          <w:sz w:val="24"/>
        </w:rPr>
        <w:t>.</w:t>
      </w:r>
      <w:r w:rsidRPr="00413A05">
        <w:rPr>
          <w:rFonts w:ascii="Times New Roman" w:hAnsi="Times New Roman" w:cs="Times New Roman"/>
          <w:sz w:val="24"/>
        </w:rPr>
        <w:t xml:space="preserve"> Contemporary Foreign Literature, 38</w:t>
      </w:r>
      <w:r>
        <w:rPr>
          <w:rFonts w:ascii="Times New Roman" w:hAnsi="Times New Roman" w:cs="Times New Roman"/>
          <w:sz w:val="24"/>
        </w:rPr>
        <w:t>(</w:t>
      </w:r>
      <w:r w:rsidRPr="00413A05">
        <w:rPr>
          <w:rFonts w:ascii="Times New Roman" w:hAnsi="Times New Roman" w:cs="Times New Roman"/>
          <w:sz w:val="24"/>
        </w:rPr>
        <w:t>2</w:t>
      </w:r>
      <w:r>
        <w:rPr>
          <w:rFonts w:ascii="Times New Roman" w:hAnsi="Times New Roman" w:cs="Times New Roman"/>
          <w:sz w:val="24"/>
        </w:rPr>
        <w:t>):</w:t>
      </w:r>
      <w:r w:rsidRPr="00413A05">
        <w:rPr>
          <w:rFonts w:ascii="Times New Roman" w:hAnsi="Times New Roman" w:cs="Times New Roman"/>
          <w:sz w:val="24"/>
        </w:rPr>
        <w:t xml:space="preserve"> 112</w:t>
      </w:r>
      <w:r>
        <w:rPr>
          <w:rFonts w:ascii="Times New Roman" w:hAnsi="Times New Roman" w:cs="Times New Roman"/>
          <w:sz w:val="24"/>
        </w:rPr>
        <w:t>–</w:t>
      </w:r>
      <w:r w:rsidRPr="00413A05">
        <w:rPr>
          <w:rFonts w:ascii="Times New Roman" w:hAnsi="Times New Roman" w:cs="Times New Roman"/>
          <w:sz w:val="24"/>
        </w:rPr>
        <w:t>25.</w:t>
      </w:r>
    </w:p>
    <w:p w14:paraId="568E3729" w14:textId="3FDAD7F4"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[3]</w:t>
      </w:r>
      <w:r>
        <w:rPr>
          <w:rFonts w:ascii="Times New Roman" w:hAnsi="Times New Roman" w:cs="Times New Roman"/>
          <w:sz w:val="24"/>
        </w:rPr>
        <w:t xml:space="preserve"> </w:t>
      </w:r>
      <w:r w:rsidRPr="00413A05">
        <w:rPr>
          <w:rFonts w:ascii="Times New Roman" w:hAnsi="Times New Roman" w:cs="Times New Roman"/>
          <w:sz w:val="24"/>
        </w:rPr>
        <w:t>Deleuze</w:t>
      </w:r>
      <w:r>
        <w:rPr>
          <w:rFonts w:ascii="Times New Roman" w:hAnsi="Times New Roman" w:cs="Times New Roman"/>
          <w:sz w:val="24"/>
        </w:rPr>
        <w:t xml:space="preserve"> </w:t>
      </w:r>
      <w:r w:rsidRPr="00413A05">
        <w:rPr>
          <w:rFonts w:ascii="Times New Roman" w:hAnsi="Times New Roman" w:cs="Times New Roman"/>
          <w:sz w:val="24"/>
        </w:rPr>
        <w:t>G</w:t>
      </w:r>
      <w:r>
        <w:rPr>
          <w:rFonts w:ascii="Times New Roman" w:hAnsi="Times New Roman" w:cs="Times New Roman"/>
          <w:sz w:val="24"/>
        </w:rPr>
        <w:t>,</w:t>
      </w:r>
      <w:r w:rsidRPr="00413A05">
        <w:rPr>
          <w:rFonts w:ascii="Times New Roman" w:hAnsi="Times New Roman" w:cs="Times New Roman"/>
          <w:sz w:val="24"/>
        </w:rPr>
        <w:t xml:space="preserve"> Guattari F</w:t>
      </w:r>
      <w:r>
        <w:rPr>
          <w:rFonts w:ascii="Times New Roman" w:hAnsi="Times New Roman" w:cs="Times New Roman"/>
          <w:sz w:val="24"/>
        </w:rPr>
        <w:t>,</w:t>
      </w:r>
      <w:r w:rsidRPr="00413A05">
        <w:rPr>
          <w:rFonts w:ascii="Times New Roman" w:hAnsi="Times New Roman" w:cs="Times New Roman"/>
          <w:sz w:val="24"/>
        </w:rPr>
        <w:t xml:space="preserve"> </w:t>
      </w:r>
      <w:r>
        <w:rPr>
          <w:rFonts w:ascii="Times New Roman" w:hAnsi="Times New Roman" w:cs="Times New Roman"/>
          <w:sz w:val="24"/>
        </w:rPr>
        <w:t xml:space="preserve">1987, </w:t>
      </w:r>
      <w:r w:rsidRPr="00413A05">
        <w:rPr>
          <w:rFonts w:ascii="Times New Roman" w:hAnsi="Times New Roman" w:cs="Times New Roman"/>
          <w:sz w:val="24"/>
        </w:rPr>
        <w:t>A Thousand Plateaus: Capitalism and Schizophrenia</w:t>
      </w:r>
      <w:r>
        <w:rPr>
          <w:rFonts w:ascii="Times New Roman" w:hAnsi="Times New Roman" w:cs="Times New Roman"/>
          <w:sz w:val="24"/>
        </w:rPr>
        <w:t>,</w:t>
      </w:r>
      <w:r w:rsidRPr="00413A05">
        <w:rPr>
          <w:rFonts w:ascii="Times New Roman" w:hAnsi="Times New Roman" w:cs="Times New Roman"/>
          <w:sz w:val="24"/>
        </w:rPr>
        <w:t xml:space="preserve"> Translated by Brian Massumi</w:t>
      </w:r>
      <w:r>
        <w:rPr>
          <w:rFonts w:ascii="Times New Roman" w:hAnsi="Times New Roman" w:cs="Times New Roman"/>
          <w:sz w:val="24"/>
        </w:rPr>
        <w:t>.</w:t>
      </w:r>
      <w:r w:rsidRPr="00413A05">
        <w:rPr>
          <w:rFonts w:ascii="Times New Roman" w:hAnsi="Times New Roman" w:cs="Times New Roman"/>
          <w:sz w:val="24"/>
        </w:rPr>
        <w:t xml:space="preserve"> University of Minnesota Press,</w:t>
      </w:r>
      <w:r>
        <w:rPr>
          <w:rFonts w:ascii="Times New Roman" w:hAnsi="Times New Roman" w:cs="Times New Roman"/>
          <w:sz w:val="24"/>
        </w:rPr>
        <w:t xml:space="preserve"> Minnesota, </w:t>
      </w:r>
      <w:r w:rsidRPr="00413A05">
        <w:rPr>
          <w:rFonts w:ascii="Times New Roman" w:hAnsi="Times New Roman" w:cs="Times New Roman"/>
          <w:sz w:val="24"/>
        </w:rPr>
        <w:t>17</w:t>
      </w:r>
      <w:r>
        <w:rPr>
          <w:rFonts w:ascii="Times New Roman" w:hAnsi="Times New Roman" w:cs="Times New Roman"/>
          <w:sz w:val="24"/>
        </w:rPr>
        <w:t>,</w:t>
      </w:r>
      <w:r w:rsidRPr="00413A05">
        <w:rPr>
          <w:rFonts w:ascii="Times New Roman" w:hAnsi="Times New Roman" w:cs="Times New Roman"/>
          <w:sz w:val="24"/>
        </w:rPr>
        <w:t xml:space="preserve"> 23, 59.</w:t>
      </w:r>
    </w:p>
    <w:p w14:paraId="28E70713" w14:textId="3C68D96B"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[4]</w:t>
      </w:r>
      <w:r>
        <w:rPr>
          <w:rFonts w:ascii="Times New Roman" w:hAnsi="Times New Roman" w:cs="Times New Roman"/>
          <w:sz w:val="24"/>
        </w:rPr>
        <w:t xml:space="preserve"> </w:t>
      </w:r>
      <w:r w:rsidRPr="00413A05">
        <w:rPr>
          <w:rFonts w:ascii="Times New Roman" w:hAnsi="Times New Roman" w:cs="Times New Roman"/>
          <w:sz w:val="24"/>
        </w:rPr>
        <w:t>Maté G</w:t>
      </w:r>
      <w:r>
        <w:rPr>
          <w:rFonts w:ascii="Times New Roman" w:hAnsi="Times New Roman" w:cs="Times New Roman"/>
          <w:sz w:val="24"/>
        </w:rPr>
        <w:t>, 2008,</w:t>
      </w:r>
      <w:r w:rsidRPr="00413A05">
        <w:rPr>
          <w:rFonts w:ascii="Times New Roman" w:hAnsi="Times New Roman" w:cs="Times New Roman"/>
          <w:sz w:val="24"/>
        </w:rPr>
        <w:t xml:space="preserve"> In the Realm of Hungry Ghosts: Close Encounters with Addiction. North Atlantic Books, </w:t>
      </w:r>
      <w:r w:rsidR="008251D0">
        <w:rPr>
          <w:rFonts w:ascii="Times New Roman" w:hAnsi="Times New Roman" w:cs="Times New Roman"/>
          <w:sz w:val="24"/>
        </w:rPr>
        <w:t>California,</w:t>
      </w:r>
      <w:r w:rsidRPr="00413A05">
        <w:rPr>
          <w:rFonts w:ascii="Times New Roman" w:hAnsi="Times New Roman" w:cs="Times New Roman"/>
          <w:sz w:val="24"/>
        </w:rPr>
        <w:t xml:space="preserve"> 203, 264, 341</w:t>
      </w:r>
      <w:r w:rsidR="008251D0">
        <w:rPr>
          <w:rFonts w:ascii="Times New Roman" w:hAnsi="Times New Roman" w:cs="Times New Roman"/>
          <w:sz w:val="24"/>
        </w:rPr>
        <w:t>–</w:t>
      </w:r>
      <w:r w:rsidRPr="00413A05">
        <w:rPr>
          <w:rFonts w:ascii="Times New Roman" w:hAnsi="Times New Roman" w:cs="Times New Roman"/>
          <w:sz w:val="24"/>
        </w:rPr>
        <w:t>350.</w:t>
      </w:r>
    </w:p>
    <w:p w14:paraId="42071BF3" w14:textId="220CD2C6"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[5]</w:t>
      </w:r>
      <w:r>
        <w:rPr>
          <w:rFonts w:ascii="Times New Roman" w:hAnsi="Times New Roman" w:cs="Times New Roman"/>
          <w:sz w:val="24"/>
        </w:rPr>
        <w:t xml:space="preserve"> </w:t>
      </w:r>
      <w:r w:rsidRPr="00413A05">
        <w:rPr>
          <w:rFonts w:ascii="Times New Roman" w:hAnsi="Times New Roman" w:cs="Times New Roman"/>
          <w:sz w:val="24"/>
        </w:rPr>
        <w:t>Deleuze G</w:t>
      </w:r>
      <w:r w:rsidR="00982BF7">
        <w:rPr>
          <w:rFonts w:ascii="Times New Roman" w:hAnsi="Times New Roman" w:cs="Times New Roman"/>
          <w:sz w:val="24"/>
        </w:rPr>
        <w:t>, 1988,</w:t>
      </w:r>
      <w:r w:rsidRPr="00413A05">
        <w:rPr>
          <w:rFonts w:ascii="Times New Roman" w:hAnsi="Times New Roman" w:cs="Times New Roman"/>
          <w:sz w:val="24"/>
        </w:rPr>
        <w:t xml:space="preserve"> Spinoza: Practical Philosophy</w:t>
      </w:r>
      <w:r w:rsidR="00982BF7">
        <w:rPr>
          <w:rFonts w:ascii="Times New Roman" w:hAnsi="Times New Roman" w:cs="Times New Roman"/>
          <w:sz w:val="24"/>
        </w:rPr>
        <w:t>,</w:t>
      </w:r>
      <w:r w:rsidRPr="00413A05">
        <w:rPr>
          <w:rFonts w:ascii="Times New Roman" w:hAnsi="Times New Roman" w:cs="Times New Roman"/>
          <w:sz w:val="24"/>
        </w:rPr>
        <w:t xml:space="preserve"> Translated by Robert Hurley</w:t>
      </w:r>
      <w:r w:rsidR="00982BF7">
        <w:rPr>
          <w:rFonts w:ascii="Times New Roman" w:hAnsi="Times New Roman" w:cs="Times New Roman"/>
          <w:sz w:val="24"/>
        </w:rPr>
        <w:t>.</w:t>
      </w:r>
      <w:r w:rsidRPr="00413A05">
        <w:rPr>
          <w:rFonts w:ascii="Times New Roman" w:hAnsi="Times New Roman" w:cs="Times New Roman"/>
          <w:sz w:val="24"/>
        </w:rPr>
        <w:t xml:space="preserve"> City Lights, </w:t>
      </w:r>
      <w:r w:rsidR="00982BF7">
        <w:rPr>
          <w:rFonts w:ascii="Times New Roman" w:hAnsi="Times New Roman" w:cs="Times New Roman"/>
          <w:sz w:val="24"/>
        </w:rPr>
        <w:t>California,</w:t>
      </w:r>
      <w:r w:rsidRPr="00413A05">
        <w:rPr>
          <w:rFonts w:ascii="Times New Roman" w:hAnsi="Times New Roman" w:cs="Times New Roman"/>
          <w:sz w:val="24"/>
        </w:rPr>
        <w:t xml:space="preserve"> 49</w:t>
      </w:r>
      <w:r w:rsidR="00982BF7">
        <w:rPr>
          <w:rFonts w:ascii="Times New Roman" w:hAnsi="Times New Roman" w:cs="Times New Roman"/>
          <w:sz w:val="24"/>
        </w:rPr>
        <w:t>–</w:t>
      </w:r>
      <w:r w:rsidRPr="00413A05">
        <w:rPr>
          <w:rFonts w:ascii="Times New Roman" w:hAnsi="Times New Roman" w:cs="Times New Roman"/>
          <w:sz w:val="24"/>
        </w:rPr>
        <w:t>50.</w:t>
      </w:r>
    </w:p>
    <w:p w14:paraId="25C80E06" w14:textId="198B48A9"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[6]</w:t>
      </w:r>
      <w:r>
        <w:rPr>
          <w:rFonts w:ascii="Times New Roman" w:hAnsi="Times New Roman" w:cs="Times New Roman"/>
          <w:sz w:val="24"/>
        </w:rPr>
        <w:t xml:space="preserve"> </w:t>
      </w:r>
      <w:r w:rsidRPr="00413A05">
        <w:rPr>
          <w:rFonts w:ascii="Times New Roman" w:hAnsi="Times New Roman" w:cs="Times New Roman"/>
          <w:sz w:val="24"/>
        </w:rPr>
        <w:t>Massumi B</w:t>
      </w:r>
      <w:r w:rsidR="00982BF7">
        <w:rPr>
          <w:rFonts w:ascii="Times New Roman" w:hAnsi="Times New Roman" w:cs="Times New Roman"/>
          <w:sz w:val="24"/>
        </w:rPr>
        <w:t>, 2002,</w:t>
      </w:r>
      <w:r w:rsidRPr="00413A05">
        <w:rPr>
          <w:rFonts w:ascii="Times New Roman" w:hAnsi="Times New Roman" w:cs="Times New Roman"/>
          <w:sz w:val="24"/>
        </w:rPr>
        <w:t xml:space="preserve"> Parables for the Virtual: Movement, Affect, Sensation. Duke University Press, </w:t>
      </w:r>
      <w:r w:rsidR="00982BF7">
        <w:rPr>
          <w:rFonts w:ascii="Times New Roman" w:hAnsi="Times New Roman" w:cs="Times New Roman"/>
          <w:sz w:val="24"/>
        </w:rPr>
        <w:t>North Carolina,</w:t>
      </w:r>
      <w:r w:rsidRPr="00413A05">
        <w:rPr>
          <w:rFonts w:ascii="Times New Roman" w:hAnsi="Times New Roman" w:cs="Times New Roman"/>
          <w:sz w:val="24"/>
        </w:rPr>
        <w:t xml:space="preserve"> 34</w:t>
      </w:r>
      <w:r w:rsidR="00982BF7">
        <w:rPr>
          <w:rFonts w:ascii="Times New Roman" w:hAnsi="Times New Roman" w:cs="Times New Roman"/>
          <w:sz w:val="24"/>
        </w:rPr>
        <w:t>–</w:t>
      </w:r>
      <w:r w:rsidRPr="00413A05">
        <w:rPr>
          <w:rFonts w:ascii="Times New Roman" w:hAnsi="Times New Roman" w:cs="Times New Roman"/>
          <w:sz w:val="24"/>
        </w:rPr>
        <w:t>35.</w:t>
      </w:r>
    </w:p>
    <w:p w14:paraId="06CEC05E" w14:textId="21A5927C"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[7]</w:t>
      </w:r>
      <w:r>
        <w:rPr>
          <w:rFonts w:ascii="Times New Roman" w:hAnsi="Times New Roman" w:cs="Times New Roman"/>
          <w:sz w:val="24"/>
        </w:rPr>
        <w:t xml:space="preserve"> </w:t>
      </w:r>
      <w:r w:rsidRPr="00413A05">
        <w:rPr>
          <w:rFonts w:ascii="Times New Roman" w:hAnsi="Times New Roman" w:cs="Times New Roman"/>
          <w:sz w:val="24"/>
        </w:rPr>
        <w:t>Maté G</w:t>
      </w:r>
      <w:r w:rsidR="00982BF7">
        <w:rPr>
          <w:rFonts w:ascii="Times New Roman" w:hAnsi="Times New Roman" w:cs="Times New Roman"/>
          <w:sz w:val="24"/>
        </w:rPr>
        <w:t>, 2003,</w:t>
      </w:r>
      <w:r w:rsidRPr="00413A05">
        <w:rPr>
          <w:rFonts w:ascii="Times New Roman" w:hAnsi="Times New Roman" w:cs="Times New Roman"/>
          <w:sz w:val="24"/>
        </w:rPr>
        <w:t xml:space="preserve"> When the Body Says No: The Cost of Hidden Stress. Vintage Canada, </w:t>
      </w:r>
      <w:r w:rsidR="00982BF7" w:rsidRPr="00982BF7">
        <w:rPr>
          <w:rFonts w:ascii="Times New Roman" w:hAnsi="Times New Roman" w:cs="Times New Roman"/>
          <w:sz w:val="24"/>
        </w:rPr>
        <w:t>Toronto</w:t>
      </w:r>
      <w:r w:rsidR="00982BF7">
        <w:rPr>
          <w:rFonts w:ascii="Times New Roman" w:hAnsi="Times New Roman" w:cs="Times New Roman"/>
          <w:sz w:val="24"/>
        </w:rPr>
        <w:t xml:space="preserve">, </w:t>
      </w:r>
      <w:r w:rsidRPr="00413A05">
        <w:rPr>
          <w:rFonts w:ascii="Times New Roman" w:hAnsi="Times New Roman" w:cs="Times New Roman"/>
          <w:sz w:val="24"/>
        </w:rPr>
        <w:t>10</w:t>
      </w:r>
      <w:r w:rsidR="00982BF7">
        <w:rPr>
          <w:rFonts w:ascii="Times New Roman" w:hAnsi="Times New Roman" w:cs="Times New Roman"/>
          <w:sz w:val="24"/>
        </w:rPr>
        <w:t>–</w:t>
      </w:r>
      <w:r w:rsidRPr="00413A05">
        <w:rPr>
          <w:rFonts w:ascii="Times New Roman" w:hAnsi="Times New Roman" w:cs="Times New Roman"/>
          <w:sz w:val="24"/>
        </w:rPr>
        <w:t>11, 50, 92.</w:t>
      </w:r>
    </w:p>
    <w:p w14:paraId="44B694DD" w14:textId="0B394A2B"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[8]</w:t>
      </w:r>
      <w:r>
        <w:rPr>
          <w:rFonts w:ascii="Times New Roman" w:hAnsi="Times New Roman" w:cs="Times New Roman"/>
          <w:sz w:val="24"/>
        </w:rPr>
        <w:t xml:space="preserve"> </w:t>
      </w:r>
      <w:r w:rsidRPr="00413A05">
        <w:rPr>
          <w:rFonts w:ascii="Times New Roman" w:hAnsi="Times New Roman" w:cs="Times New Roman"/>
          <w:sz w:val="24"/>
        </w:rPr>
        <w:t>Winterson J</w:t>
      </w:r>
      <w:r w:rsidR="00982BF7">
        <w:rPr>
          <w:rFonts w:ascii="Times New Roman" w:hAnsi="Times New Roman" w:cs="Times New Roman"/>
          <w:sz w:val="24"/>
        </w:rPr>
        <w:t xml:space="preserve">, 2011, </w:t>
      </w:r>
      <w:r w:rsidRPr="00413A05">
        <w:rPr>
          <w:rFonts w:ascii="Times New Roman" w:hAnsi="Times New Roman" w:cs="Times New Roman"/>
          <w:sz w:val="24"/>
        </w:rPr>
        <w:t xml:space="preserve">Why Be Happy When You Could Be Normal? Vintage, </w:t>
      </w:r>
      <w:r w:rsidR="00982BF7">
        <w:rPr>
          <w:rFonts w:ascii="Times New Roman" w:hAnsi="Times New Roman" w:cs="Times New Roman"/>
          <w:sz w:val="24"/>
        </w:rPr>
        <w:t xml:space="preserve">New York, </w:t>
      </w:r>
      <w:r w:rsidRPr="00413A05">
        <w:rPr>
          <w:rFonts w:ascii="Times New Roman" w:hAnsi="Times New Roman" w:cs="Times New Roman"/>
          <w:sz w:val="24"/>
        </w:rPr>
        <w:t>10, 42, 53, 98, 182.</w:t>
      </w:r>
    </w:p>
    <w:p w14:paraId="2B79BD66" w14:textId="00AE0820" w:rsidR="00413A05" w:rsidRPr="00413A05" w:rsidRDefault="00413A05" w:rsidP="00413A05">
      <w:pPr>
        <w:rPr>
          <w:rFonts w:ascii="Times New Roman" w:hAnsi="Times New Roman" w:cs="Times New Roman"/>
          <w:sz w:val="24"/>
        </w:rPr>
      </w:pPr>
      <w:r w:rsidRPr="00413A05">
        <w:rPr>
          <w:rFonts w:ascii="Times New Roman" w:hAnsi="Times New Roman" w:cs="Times New Roman"/>
          <w:sz w:val="24"/>
        </w:rPr>
        <w:t>[9]</w:t>
      </w:r>
      <w:r>
        <w:rPr>
          <w:rFonts w:ascii="Times New Roman" w:hAnsi="Times New Roman" w:cs="Times New Roman"/>
          <w:sz w:val="24"/>
        </w:rPr>
        <w:t xml:space="preserve"> </w:t>
      </w:r>
      <w:r w:rsidRPr="00413A05">
        <w:rPr>
          <w:rFonts w:ascii="Times New Roman" w:hAnsi="Times New Roman" w:cs="Times New Roman"/>
          <w:sz w:val="24"/>
        </w:rPr>
        <w:t>Winterson J</w:t>
      </w:r>
      <w:r w:rsidR="00982BF7">
        <w:rPr>
          <w:rFonts w:ascii="Times New Roman" w:hAnsi="Times New Roman" w:cs="Times New Roman"/>
          <w:sz w:val="24"/>
        </w:rPr>
        <w:t>, 1985,</w:t>
      </w:r>
      <w:r w:rsidRPr="00413A05">
        <w:rPr>
          <w:rFonts w:ascii="Times New Roman" w:hAnsi="Times New Roman" w:cs="Times New Roman"/>
          <w:sz w:val="24"/>
        </w:rPr>
        <w:t xml:space="preserve"> Oranges Are Not the Only Fruit. Vintage, </w:t>
      </w:r>
      <w:r w:rsidR="00982BF7">
        <w:rPr>
          <w:rFonts w:ascii="Times New Roman" w:hAnsi="Times New Roman" w:cs="Times New Roman"/>
          <w:sz w:val="24"/>
        </w:rPr>
        <w:t xml:space="preserve">New York, </w:t>
      </w:r>
      <w:r w:rsidRPr="00413A05">
        <w:rPr>
          <w:rFonts w:ascii="Times New Roman" w:hAnsi="Times New Roman" w:cs="Times New Roman"/>
          <w:sz w:val="24"/>
        </w:rPr>
        <w:t>104.</w:t>
      </w:r>
    </w:p>
    <w:p w14:paraId="1A1553D8" w14:textId="37C2E617" w:rsidR="00CC17A2" w:rsidRDefault="00413A05" w:rsidP="00EE0DDF">
      <w:pPr>
        <w:rPr>
          <w:rFonts w:ascii="Times New Roman" w:hAnsi="Times New Roman" w:cs="Times New Roman"/>
          <w:sz w:val="24"/>
        </w:rPr>
      </w:pPr>
      <w:r w:rsidRPr="00413A05">
        <w:rPr>
          <w:rFonts w:ascii="Times New Roman" w:hAnsi="Times New Roman" w:cs="Times New Roman"/>
          <w:sz w:val="24"/>
        </w:rPr>
        <w:t>[10]</w:t>
      </w:r>
      <w:r>
        <w:rPr>
          <w:rFonts w:ascii="Times New Roman" w:hAnsi="Times New Roman" w:cs="Times New Roman"/>
          <w:sz w:val="24"/>
        </w:rPr>
        <w:t xml:space="preserve"> </w:t>
      </w:r>
      <w:r w:rsidRPr="00413A05">
        <w:rPr>
          <w:rFonts w:ascii="Times New Roman" w:hAnsi="Times New Roman" w:cs="Times New Roman"/>
          <w:sz w:val="24"/>
        </w:rPr>
        <w:t>Deleuze G</w:t>
      </w:r>
      <w:r w:rsidR="005009D6">
        <w:rPr>
          <w:rFonts w:ascii="Times New Roman" w:hAnsi="Times New Roman" w:cs="Times New Roman"/>
          <w:sz w:val="24"/>
        </w:rPr>
        <w:t>, 1990,</w:t>
      </w:r>
      <w:r w:rsidRPr="00413A05">
        <w:rPr>
          <w:rFonts w:ascii="Times New Roman" w:hAnsi="Times New Roman" w:cs="Times New Roman"/>
          <w:sz w:val="24"/>
        </w:rPr>
        <w:t xml:space="preserve"> The Logic of Sense</w:t>
      </w:r>
      <w:r w:rsidR="005009D6">
        <w:rPr>
          <w:rFonts w:ascii="Times New Roman" w:hAnsi="Times New Roman" w:cs="Times New Roman"/>
          <w:sz w:val="24"/>
        </w:rPr>
        <w:t>,</w:t>
      </w:r>
      <w:r w:rsidRPr="00413A05">
        <w:rPr>
          <w:rFonts w:ascii="Times New Roman" w:hAnsi="Times New Roman" w:cs="Times New Roman"/>
          <w:sz w:val="24"/>
        </w:rPr>
        <w:t xml:space="preserve"> Translated by Mark Lester and Charles Stivale</w:t>
      </w:r>
      <w:r w:rsidR="005009D6">
        <w:rPr>
          <w:rFonts w:ascii="Times New Roman" w:hAnsi="Times New Roman" w:cs="Times New Roman"/>
          <w:sz w:val="24"/>
        </w:rPr>
        <w:t>.</w:t>
      </w:r>
      <w:r w:rsidRPr="00413A05">
        <w:rPr>
          <w:rFonts w:ascii="Times New Roman" w:hAnsi="Times New Roman" w:cs="Times New Roman"/>
          <w:sz w:val="24"/>
        </w:rPr>
        <w:t xml:space="preserve"> Columbia University Press, </w:t>
      </w:r>
      <w:r w:rsidR="005009D6">
        <w:rPr>
          <w:rFonts w:ascii="Times New Roman" w:hAnsi="Times New Roman" w:cs="Times New Roman"/>
          <w:sz w:val="24"/>
        </w:rPr>
        <w:t>New York,</w:t>
      </w:r>
      <w:r w:rsidRPr="00413A05">
        <w:rPr>
          <w:rFonts w:ascii="Times New Roman" w:hAnsi="Times New Roman" w:cs="Times New Roman"/>
          <w:sz w:val="24"/>
        </w:rPr>
        <w:t xml:space="preserve"> 149.</w:t>
      </w:r>
    </w:p>
    <w:p w14:paraId="77AB326A" w14:textId="77777777" w:rsidR="00413A05" w:rsidRPr="00EE0DDF" w:rsidRDefault="00413A05" w:rsidP="00EE0DDF">
      <w:pPr>
        <w:rPr>
          <w:rFonts w:ascii="Times New Roman" w:hAnsi="Times New Roman" w:cs="Times New Roman"/>
          <w:sz w:val="24"/>
        </w:rPr>
      </w:pPr>
    </w:p>
    <w:p w14:paraId="4C95807B" w14:textId="77777777" w:rsidR="00496F9D" w:rsidRPr="008877CE" w:rsidRDefault="00496F9D" w:rsidP="00496F9D">
      <w:pPr>
        <w:rPr>
          <w:rFonts w:ascii="Times New Roman" w:hAnsi="Times New Roman" w:cs="Times New Roman"/>
          <w:b/>
          <w:bCs/>
          <w:sz w:val="20"/>
          <w:szCs w:val="20"/>
        </w:rPr>
      </w:pPr>
      <w:r w:rsidRPr="008877CE">
        <w:rPr>
          <w:rFonts w:ascii="Times New Roman" w:hAnsi="Times New Roman" w:cs="Times New Roman"/>
          <w:b/>
          <w:bCs/>
          <w:sz w:val="20"/>
          <w:szCs w:val="20"/>
        </w:rPr>
        <w:t>Publisher’s note</w:t>
      </w:r>
    </w:p>
    <w:p w14:paraId="7D3A36CE" w14:textId="3562C552" w:rsidR="00CC17A2" w:rsidRPr="00496F9D" w:rsidRDefault="00496F9D" w:rsidP="00EE0DDF">
      <w:pPr>
        <w:rPr>
          <w:rFonts w:ascii="Times New Roman" w:hAnsi="Times New Roman" w:cs="Times New Roman"/>
          <w:sz w:val="20"/>
          <w:szCs w:val="20"/>
        </w:rPr>
      </w:pPr>
      <w:r w:rsidRPr="008877CE">
        <w:rPr>
          <w:rFonts w:ascii="Times New Roman" w:hAnsi="Times New Roman" w:cs="Times New Roman"/>
          <w:sz w:val="20"/>
          <w:szCs w:val="20"/>
        </w:rPr>
        <w:t>Bio-Byword Scientific Publishing remains neutral with regard to jurisdictional claims in published maps and institutional affiliations.</w:t>
      </w:r>
    </w:p>
    <w:p w14:paraId="76C5D30E" w14:textId="77777777" w:rsidR="00CC17A2" w:rsidRPr="00EE0DDF" w:rsidRDefault="00CC17A2" w:rsidP="00EE0DDF">
      <w:pPr>
        <w:rPr>
          <w:rFonts w:ascii="Times New Roman" w:hAnsi="Times New Roman" w:cs="Times New Roman"/>
          <w:sz w:val="24"/>
        </w:rPr>
      </w:pPr>
    </w:p>
    <w:p w14:paraId="269A1694" w14:textId="77777777" w:rsidR="00CC17A2" w:rsidRPr="00EE0DDF" w:rsidRDefault="00CC17A2" w:rsidP="00EE0DDF">
      <w:pPr>
        <w:rPr>
          <w:rFonts w:ascii="Times New Roman" w:hAnsi="Times New Roman" w:cs="Times New Roman"/>
          <w:sz w:val="24"/>
        </w:rPr>
      </w:pPr>
    </w:p>
    <w:p w14:paraId="2CD662C7" w14:textId="77777777" w:rsidR="00CC17A2" w:rsidRPr="00EE0DDF" w:rsidRDefault="00CC17A2" w:rsidP="00EE0DDF">
      <w:pPr>
        <w:rPr>
          <w:rFonts w:ascii="Times New Roman" w:hAnsi="Times New Roman" w:cs="Times New Roman"/>
          <w:sz w:val="24"/>
        </w:rPr>
      </w:pPr>
    </w:p>
    <w:sectPr w:rsidR="00CC17A2" w:rsidRPr="00EE0DDF">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B3E40"/>
    <w:multiLevelType w:val="hybridMultilevel"/>
    <w:tmpl w:val="B57A9CEC"/>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DD1E73E"/>
    <w:multiLevelType w:val="singleLevel"/>
    <w:tmpl w:val="1DD1E73E"/>
    <w:lvl w:ilvl="0">
      <w:start w:val="2"/>
      <w:numFmt w:val="decimal"/>
      <w:suff w:val="space"/>
      <w:lvlText w:val="[%1]"/>
      <w:lvlJc w:val="left"/>
    </w:lvl>
  </w:abstractNum>
  <w:num w:numId="1" w16cid:durableId="1059356138">
    <w:abstractNumId w:val="1"/>
  </w:num>
  <w:num w:numId="2" w16cid:durableId="883172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E630E12"/>
    <w:rsid w:val="0002044F"/>
    <w:rsid w:val="000A3D65"/>
    <w:rsid w:val="00155D71"/>
    <w:rsid w:val="0016671B"/>
    <w:rsid w:val="001B018A"/>
    <w:rsid w:val="001B77C2"/>
    <w:rsid w:val="00212951"/>
    <w:rsid w:val="003000DD"/>
    <w:rsid w:val="003557F2"/>
    <w:rsid w:val="00380E97"/>
    <w:rsid w:val="003936BA"/>
    <w:rsid w:val="00413A05"/>
    <w:rsid w:val="00422983"/>
    <w:rsid w:val="00437FA8"/>
    <w:rsid w:val="00491E24"/>
    <w:rsid w:val="00496F9D"/>
    <w:rsid w:val="005009D6"/>
    <w:rsid w:val="00536716"/>
    <w:rsid w:val="005375BD"/>
    <w:rsid w:val="00570929"/>
    <w:rsid w:val="005D2928"/>
    <w:rsid w:val="005E393B"/>
    <w:rsid w:val="00700E4C"/>
    <w:rsid w:val="00752253"/>
    <w:rsid w:val="007C07E5"/>
    <w:rsid w:val="007E191C"/>
    <w:rsid w:val="007F2DB5"/>
    <w:rsid w:val="008251D0"/>
    <w:rsid w:val="00925EF4"/>
    <w:rsid w:val="00982BF7"/>
    <w:rsid w:val="009F270E"/>
    <w:rsid w:val="00A35808"/>
    <w:rsid w:val="00A961CA"/>
    <w:rsid w:val="00AA0831"/>
    <w:rsid w:val="00B667A2"/>
    <w:rsid w:val="00C4507E"/>
    <w:rsid w:val="00C47F73"/>
    <w:rsid w:val="00C9444A"/>
    <w:rsid w:val="00CC0D57"/>
    <w:rsid w:val="00CC17A2"/>
    <w:rsid w:val="00CE3E9A"/>
    <w:rsid w:val="00D86173"/>
    <w:rsid w:val="00E02B3A"/>
    <w:rsid w:val="00E05435"/>
    <w:rsid w:val="00E33673"/>
    <w:rsid w:val="00E35BCC"/>
    <w:rsid w:val="00E47C8D"/>
    <w:rsid w:val="00EB7054"/>
    <w:rsid w:val="00EE0DDF"/>
    <w:rsid w:val="05C16169"/>
    <w:rsid w:val="10ED3781"/>
    <w:rsid w:val="1E630E12"/>
    <w:rsid w:val="25A77F4A"/>
    <w:rsid w:val="26DA527B"/>
    <w:rsid w:val="40EB4D37"/>
    <w:rsid w:val="43FE7A41"/>
    <w:rsid w:val="50E7376D"/>
    <w:rsid w:val="514F4E6E"/>
    <w:rsid w:val="6019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A4C3B"/>
  <w15:docId w15:val="{519CE3FC-3218-4422-BDDE-57354B63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5375BD"/>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413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3677</Words>
  <Characters>20960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廖梦婷</dc:creator>
  <cp:lastModifiedBy>Acer NB</cp:lastModifiedBy>
  <cp:revision>3</cp:revision>
  <dcterms:created xsi:type="dcterms:W3CDTF">2026-07-20T05:46:00Z</dcterms:created>
  <dcterms:modified xsi:type="dcterms:W3CDTF">2026-07-22T09:08:00Z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77D8296CD0C1423CA9D71802B4A16A1A_13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79f62aac-3786-40bd-84c2-e34b2a80d1dc</vt:lpwstr>
  </property>
</Properties>
</file>