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68A59" w14:textId="77777777" w:rsidR="0075444E" w:rsidRDefault="005F1F5F" w:rsidP="00400612">
      <w:pPr>
        <w:snapToGrid w:val="0"/>
        <w:jc w:val="left"/>
        <w:rPr>
          <w:rFonts w:ascii="Times New Roman" w:eastAsia="SimSun" w:hAnsi="Times New Roman" w:cs="Times New Roman"/>
          <w:b/>
          <w:bCs/>
          <w:sz w:val="44"/>
          <w:szCs w:val="44"/>
          <w14:ligatures w14:val="standardContextual"/>
        </w:rPr>
      </w:pPr>
      <w:r>
        <w:rPr>
          <w:rFonts w:ascii="Times New Roman" w:eastAsia="SimSun" w:hAnsi="Times New Roman" w:cs="Times New Roman" w:hint="eastAsia"/>
          <w:b/>
          <w:bCs/>
          <w:sz w:val="44"/>
          <w:szCs w:val="44"/>
          <w14:ligatures w14:val="standardContextual"/>
        </w:rPr>
        <w:t>Mechanisms and Efficacy of Paraffin Therapy in Sports Injuries</w:t>
      </w:r>
    </w:p>
    <w:p w14:paraId="6A868A5A" w14:textId="77777777" w:rsidR="0075444E" w:rsidRDefault="005F1F5F" w:rsidP="00400612">
      <w:pPr>
        <w:snapToGrid w:val="0"/>
        <w:textAlignment w:val="top"/>
        <w:rPr>
          <w:rFonts w:ascii="Times New Roman" w:eastAsia="SimSun" w:hAnsi="Times New Roman" w:cs="Times New Roman"/>
          <w:b/>
          <w:bCs/>
          <w:sz w:val="24"/>
          <w14:ligatures w14:val="standardContextual"/>
        </w:rPr>
      </w:pPr>
      <w:r>
        <w:rPr>
          <w:rFonts w:ascii="Times New Roman" w:eastAsia="SimSun" w:hAnsi="Times New Roman" w:cs="Times New Roman" w:hint="eastAsia"/>
          <w:b/>
          <w:bCs/>
          <w:sz w:val="24"/>
          <w14:ligatures w14:val="standardContextual"/>
        </w:rPr>
        <w:t>Xue Wang</w:t>
      </w:r>
      <w:r>
        <w:rPr>
          <w:rFonts w:ascii="Times New Roman" w:eastAsia="SimSun" w:hAnsi="Times New Roman" w:cs="Times New Roman" w:hint="eastAsia"/>
          <w:b/>
          <w:bCs/>
          <w:sz w:val="24"/>
          <w:vertAlign w:val="superscript"/>
        </w:rPr>
        <w:t>1</w:t>
      </w:r>
      <w:r>
        <w:rPr>
          <w:rFonts w:ascii="Times New Roman" w:eastAsia="SimSun" w:hAnsi="Times New Roman" w:cs="Times New Roman"/>
          <w:b/>
          <w:bCs/>
          <w:sz w:val="24"/>
        </w:rPr>
        <w:t>*</w:t>
      </w:r>
      <w:r>
        <w:rPr>
          <w:rFonts w:ascii="Times New Roman" w:eastAsia="SimSun" w:hAnsi="Times New Roman" w:cs="Times New Roman" w:hint="eastAsia"/>
          <w:b/>
          <w:bCs/>
          <w:sz w:val="24"/>
          <w14:ligatures w14:val="standardContextual"/>
        </w:rPr>
        <w:t xml:space="preserve">, </w:t>
      </w:r>
      <w:proofErr w:type="spellStart"/>
      <w:r>
        <w:rPr>
          <w:rFonts w:ascii="Times New Roman" w:eastAsia="SimSun" w:hAnsi="Times New Roman" w:cs="Times New Roman" w:hint="eastAsia"/>
          <w:b/>
          <w:bCs/>
          <w:sz w:val="24"/>
          <w14:ligatures w14:val="standardContextual"/>
        </w:rPr>
        <w:t>Shuting</w:t>
      </w:r>
      <w:proofErr w:type="spellEnd"/>
      <w:r>
        <w:rPr>
          <w:rFonts w:ascii="Times New Roman" w:eastAsia="SimSun" w:hAnsi="Times New Roman" w:cs="Times New Roman" w:hint="eastAsia"/>
          <w:b/>
          <w:bCs/>
          <w:sz w:val="24"/>
          <w14:ligatures w14:val="standardContextual"/>
        </w:rPr>
        <w:t xml:space="preserve"> Duan</w:t>
      </w:r>
      <w:r>
        <w:rPr>
          <w:rFonts w:ascii="Times New Roman" w:eastAsia="SimSun" w:hAnsi="Times New Roman" w:cs="Times New Roman" w:hint="eastAsia"/>
          <w:b/>
          <w:bCs/>
          <w:sz w:val="24"/>
          <w:vertAlign w:val="superscript"/>
          <w14:ligatures w14:val="standardContextual"/>
        </w:rPr>
        <w:t>1</w:t>
      </w:r>
      <w:r>
        <w:rPr>
          <w:rFonts w:ascii="Times New Roman" w:eastAsia="SimSun" w:hAnsi="Times New Roman" w:cs="Times New Roman" w:hint="eastAsia"/>
          <w:b/>
          <w:bCs/>
          <w:sz w:val="24"/>
          <w14:ligatures w14:val="standardContextual"/>
        </w:rPr>
        <w:t xml:space="preserve">, </w:t>
      </w:r>
      <w:proofErr w:type="spellStart"/>
      <w:r>
        <w:rPr>
          <w:rFonts w:ascii="Times New Roman" w:eastAsia="SimSun" w:hAnsi="Times New Roman" w:cs="Times New Roman" w:hint="eastAsia"/>
          <w:b/>
          <w:bCs/>
          <w:sz w:val="24"/>
          <w14:ligatures w14:val="standardContextual"/>
        </w:rPr>
        <w:t>Huanru</w:t>
      </w:r>
      <w:proofErr w:type="spellEnd"/>
      <w:r>
        <w:rPr>
          <w:rFonts w:ascii="Times New Roman" w:eastAsia="SimSun" w:hAnsi="Times New Roman" w:cs="Times New Roman" w:hint="eastAsia"/>
          <w:b/>
          <w:bCs/>
          <w:sz w:val="24"/>
          <w14:ligatures w14:val="standardContextual"/>
        </w:rPr>
        <w:t xml:space="preserve"> Deng</w:t>
      </w:r>
      <w:r>
        <w:rPr>
          <w:rFonts w:ascii="Times New Roman" w:eastAsia="SimSun" w:hAnsi="Times New Roman" w:cs="Times New Roman" w:hint="eastAsia"/>
          <w:b/>
          <w:bCs/>
          <w:sz w:val="24"/>
          <w:vertAlign w:val="superscript"/>
          <w14:ligatures w14:val="standardContextual"/>
        </w:rPr>
        <w:t>1</w:t>
      </w:r>
      <w:r>
        <w:rPr>
          <w:rFonts w:ascii="Times New Roman" w:eastAsia="SimSun" w:hAnsi="Times New Roman" w:cs="Times New Roman" w:hint="eastAsia"/>
          <w:b/>
          <w:bCs/>
          <w:sz w:val="24"/>
          <w14:ligatures w14:val="standardContextual"/>
        </w:rPr>
        <w:t>, Ying Ma</w:t>
      </w:r>
      <w:r>
        <w:rPr>
          <w:rFonts w:ascii="Times New Roman" w:eastAsia="SimSun" w:hAnsi="Times New Roman" w:cs="Times New Roman" w:hint="eastAsia"/>
          <w:b/>
          <w:bCs/>
          <w:sz w:val="24"/>
          <w:vertAlign w:val="superscript"/>
          <w14:ligatures w14:val="standardContextual"/>
        </w:rPr>
        <w:t>1</w:t>
      </w:r>
      <w:r>
        <w:rPr>
          <w:rFonts w:ascii="Times New Roman" w:eastAsia="SimSun" w:hAnsi="Times New Roman" w:cs="Times New Roman" w:hint="eastAsia"/>
          <w:b/>
          <w:bCs/>
          <w:sz w:val="24"/>
          <w14:ligatures w14:val="standardContextual"/>
        </w:rPr>
        <w:t xml:space="preserve">, </w:t>
      </w:r>
      <w:proofErr w:type="spellStart"/>
      <w:r>
        <w:rPr>
          <w:rFonts w:ascii="Times New Roman" w:eastAsia="SimSun" w:hAnsi="Times New Roman" w:cs="Times New Roman" w:hint="eastAsia"/>
          <w:b/>
          <w:bCs/>
          <w:sz w:val="24"/>
          <w14:ligatures w14:val="standardContextual"/>
        </w:rPr>
        <w:t>Xueqiao</w:t>
      </w:r>
      <w:proofErr w:type="spellEnd"/>
      <w:r>
        <w:rPr>
          <w:rFonts w:ascii="Times New Roman" w:eastAsia="SimSun" w:hAnsi="Times New Roman" w:cs="Times New Roman" w:hint="eastAsia"/>
          <w:b/>
          <w:bCs/>
          <w:sz w:val="24"/>
          <w14:ligatures w14:val="standardContextual"/>
        </w:rPr>
        <w:t xml:space="preserve"> Zhou</w:t>
      </w:r>
      <w:r>
        <w:rPr>
          <w:rFonts w:ascii="Times New Roman" w:eastAsia="SimSun" w:hAnsi="Times New Roman" w:cs="Times New Roman" w:hint="eastAsia"/>
          <w:b/>
          <w:bCs/>
          <w:sz w:val="24"/>
          <w:vertAlign w:val="superscript"/>
          <w14:ligatures w14:val="standardContextual"/>
        </w:rPr>
        <w:t>2</w:t>
      </w:r>
    </w:p>
    <w:p w14:paraId="6A868A5B" w14:textId="77777777" w:rsidR="0075444E" w:rsidRDefault="005F1F5F" w:rsidP="00400612">
      <w:pPr>
        <w:snapToGrid w:val="0"/>
        <w:textAlignment w:val="top"/>
        <w:rPr>
          <w:rFonts w:ascii="Times New Roman" w:eastAsia="SimSun" w:hAnsi="Times New Roman" w:cs="Times New Roman"/>
          <w:sz w:val="24"/>
          <w14:ligatures w14:val="standardContextual"/>
        </w:rPr>
      </w:pPr>
      <w:r>
        <w:rPr>
          <w:rFonts w:ascii="Times New Roman" w:eastAsia="SimSun" w:hAnsi="Times New Roman" w:cs="Times New Roman" w:hint="eastAsia"/>
          <w:sz w:val="24"/>
          <w:vertAlign w:val="superscript"/>
          <w14:ligatures w14:val="standardContextual"/>
        </w:rPr>
        <w:t>1</w:t>
      </w:r>
      <w:r>
        <w:rPr>
          <w:rFonts w:ascii="Times New Roman" w:eastAsia="SimSun" w:hAnsi="Times New Roman" w:cs="Times New Roman" w:hint="eastAsia"/>
          <w:sz w:val="24"/>
          <w14:ligatures w14:val="standardContextual"/>
        </w:rPr>
        <w:t xml:space="preserve">Clinical College of Gansu Medical College, </w:t>
      </w:r>
      <w:proofErr w:type="spellStart"/>
      <w:r>
        <w:rPr>
          <w:rFonts w:ascii="Times New Roman" w:eastAsia="SimSun" w:hAnsi="Times New Roman" w:cs="Times New Roman" w:hint="eastAsia"/>
          <w:sz w:val="24"/>
          <w14:ligatures w14:val="standardContextual"/>
        </w:rPr>
        <w:t>Pingliang</w:t>
      </w:r>
      <w:proofErr w:type="spellEnd"/>
      <w:r>
        <w:rPr>
          <w:rFonts w:ascii="Times New Roman" w:eastAsia="SimSun" w:hAnsi="Times New Roman" w:cs="Times New Roman" w:hint="eastAsia"/>
          <w:sz w:val="24"/>
          <w14:ligatures w14:val="standardContextual"/>
        </w:rPr>
        <w:t xml:space="preserve"> 744000, Gansu, China</w:t>
      </w:r>
    </w:p>
    <w:p w14:paraId="6A868A5D" w14:textId="3F17ECF2" w:rsidR="0075444E" w:rsidRDefault="005F1F5F" w:rsidP="00400612">
      <w:pPr>
        <w:snapToGrid w:val="0"/>
        <w:textAlignment w:val="top"/>
        <w:rPr>
          <w:rFonts w:ascii="Times New Roman" w:eastAsia="SimSun" w:hAnsi="Times New Roman" w:cs="Times New Roman"/>
          <w:sz w:val="24"/>
          <w14:ligatures w14:val="standardContextual"/>
        </w:rPr>
      </w:pPr>
      <w:r>
        <w:rPr>
          <w:rFonts w:ascii="Times New Roman" w:eastAsia="SimSun" w:hAnsi="Times New Roman" w:cs="Times New Roman" w:hint="eastAsia"/>
          <w:sz w:val="24"/>
          <w:vertAlign w:val="superscript"/>
          <w14:ligatures w14:val="standardContextual"/>
        </w:rPr>
        <w:t>2</w:t>
      </w:r>
      <w:r>
        <w:rPr>
          <w:rFonts w:ascii="Times New Roman" w:eastAsia="SimSun" w:hAnsi="Times New Roman" w:cs="Times New Roman" w:hint="eastAsia"/>
          <w:sz w:val="24"/>
          <w14:ligatures w14:val="standardContextual"/>
        </w:rPr>
        <w:t xml:space="preserve">Basic Medical College of Gansu Medical College, </w:t>
      </w:r>
      <w:proofErr w:type="spellStart"/>
      <w:r>
        <w:rPr>
          <w:rFonts w:ascii="Times New Roman" w:eastAsia="SimSun" w:hAnsi="Times New Roman" w:cs="Times New Roman" w:hint="eastAsia"/>
          <w:sz w:val="24"/>
          <w14:ligatures w14:val="standardContextual"/>
        </w:rPr>
        <w:t>Pingliang</w:t>
      </w:r>
      <w:proofErr w:type="spellEnd"/>
      <w:r>
        <w:rPr>
          <w:rFonts w:ascii="Times New Roman" w:eastAsia="SimSun" w:hAnsi="Times New Roman" w:cs="Times New Roman" w:hint="eastAsia"/>
          <w:sz w:val="24"/>
          <w14:ligatures w14:val="standardContextual"/>
        </w:rPr>
        <w:t xml:space="preserve"> 744000, Gansu, </w:t>
      </w:r>
      <w:r>
        <w:rPr>
          <w:rFonts w:ascii="Times New Roman" w:eastAsia="SimSun" w:hAnsi="Times New Roman" w:cs="Times New Roman" w:hint="eastAsia"/>
          <w:sz w:val="24"/>
          <w14:ligatures w14:val="standardContextual"/>
        </w:rPr>
        <w:t>China</w:t>
      </w:r>
    </w:p>
    <w:p w14:paraId="6A868A5E" w14:textId="77777777" w:rsidR="0075444E" w:rsidRDefault="005F1F5F" w:rsidP="00400612">
      <w:pPr>
        <w:snapToGrid w:val="0"/>
        <w:rPr>
          <w:rFonts w:ascii="Times New Roman" w:hAnsi="Times New Roman"/>
          <w:b/>
          <w:bCs/>
          <w:i/>
          <w:iCs/>
          <w:sz w:val="24"/>
        </w:rPr>
      </w:pPr>
      <w:r>
        <w:rPr>
          <w:rFonts w:ascii="Times New Roman" w:hAnsi="Times New Roman"/>
          <w:b/>
          <w:bCs/>
          <w:i/>
          <w:iCs/>
          <w:sz w:val="24"/>
        </w:rPr>
        <w:t>*Author to whom correspondence should be addressed.</w:t>
      </w:r>
    </w:p>
    <w:p w14:paraId="6A868A5F" w14:textId="77777777" w:rsidR="0075444E" w:rsidRDefault="0075444E" w:rsidP="005B7CD7">
      <w:pPr>
        <w:snapToGrid w:val="0"/>
        <w:rPr>
          <w:sz w:val="24"/>
        </w:rPr>
      </w:pPr>
    </w:p>
    <w:p w14:paraId="58157F02" w14:textId="77777777" w:rsidR="00FD390C" w:rsidRPr="00400612" w:rsidRDefault="00FD390C" w:rsidP="00FD390C">
      <w:pPr>
        <w:snapToGrid w:val="0"/>
        <w:rPr>
          <w:rFonts w:ascii="Times New Roman" w:hAnsi="Times New Roman" w:cs="Times New Roman"/>
          <w:sz w:val="20"/>
          <w:szCs w:val="20"/>
        </w:rPr>
      </w:pPr>
      <w:r w:rsidRPr="00400612">
        <w:rPr>
          <w:rFonts w:ascii="Times New Roman" w:hAnsi="Times New Roman" w:cs="Times New Roman"/>
          <w:b/>
          <w:bCs/>
          <w:sz w:val="20"/>
          <w:szCs w:val="20"/>
        </w:rPr>
        <w:t>Copyright:</w:t>
      </w:r>
      <w:r w:rsidRPr="00400612">
        <w:rPr>
          <w:rFonts w:ascii="Times New Roman" w:hAnsi="Times New Roman" w:cs="Times New Roman"/>
          <w:sz w:val="20"/>
          <w:szCs w:val="20"/>
        </w:rPr>
        <w:t xml:space="preserve"> © 2026 Author(s). This is an open-access article distributed under the terms of the Creative Commons Attribution License (CC BY 4.0), permitting distribution and reproduction in any medium, provided the original work is cited.</w:t>
      </w:r>
    </w:p>
    <w:p w14:paraId="5B1387E8" w14:textId="77777777" w:rsidR="00FD390C" w:rsidRDefault="00FD390C" w:rsidP="00400612">
      <w:pPr>
        <w:snapToGrid w:val="0"/>
        <w:rPr>
          <w:sz w:val="24"/>
        </w:rPr>
      </w:pPr>
    </w:p>
    <w:p w14:paraId="6A868A60" w14:textId="2E7D1FF4" w:rsidR="0075444E" w:rsidRDefault="005F1F5F" w:rsidP="00400612">
      <w:pPr>
        <w:snapToGrid w:val="0"/>
        <w:rPr>
          <w:rFonts w:ascii="Times New Roman" w:eastAsia="SimSun" w:hAnsi="Times New Roman" w:cs="Times New Roman"/>
          <w:sz w:val="24"/>
          <w14:ligatures w14:val="standardContextual"/>
        </w:rPr>
      </w:pPr>
      <w:r>
        <w:rPr>
          <w:rFonts w:ascii="Times New Roman" w:eastAsia="SimSun" w:hAnsi="Times New Roman" w:cs="Times New Roman" w:hint="eastAsia"/>
          <w:b/>
          <w:bCs/>
          <w:sz w:val="24"/>
          <w14:ligatures w14:val="standardContextual"/>
        </w:rPr>
        <w:t>A</w:t>
      </w:r>
      <w:r>
        <w:rPr>
          <w:rFonts w:ascii="Times New Roman" w:eastAsia="SimSun" w:hAnsi="Times New Roman" w:cs="Times New Roman" w:hint="eastAsia"/>
          <w:b/>
          <w:bCs/>
          <w:sz w:val="24"/>
          <w14:ligatures w14:val="standardContextual"/>
        </w:rPr>
        <w:t>bstract:</w:t>
      </w:r>
      <w:r>
        <w:rPr>
          <w:rFonts w:hint="eastAsia"/>
          <w:sz w:val="24"/>
        </w:rPr>
        <w:t xml:space="preserve"> </w:t>
      </w:r>
      <w:r>
        <w:rPr>
          <w:rFonts w:ascii="Times New Roman" w:eastAsia="SimSun" w:hAnsi="Times New Roman" w:cs="Times New Roman"/>
          <w:sz w:val="24"/>
        </w:rPr>
        <w:t xml:space="preserve">Paraffin therapy is </w:t>
      </w:r>
      <w:r w:rsidR="00096BE2">
        <w:rPr>
          <w:rFonts w:ascii="Times New Roman" w:eastAsia="SimSun" w:hAnsi="Times New Roman" w:cs="Times New Roman"/>
          <w:sz w:val="24"/>
        </w:rPr>
        <w:t>a widely applied physical modality in the treatment of sport-related</w:t>
      </w:r>
      <w:r>
        <w:rPr>
          <w:rFonts w:ascii="Times New Roman" w:eastAsia="SimSun" w:hAnsi="Times New Roman" w:cs="Times New Roman"/>
          <w:sz w:val="24"/>
        </w:rPr>
        <w:t xml:space="preserve"> injury. </w:t>
      </w:r>
      <w:r w:rsidR="00346244">
        <w:rPr>
          <w:rFonts w:ascii="Times New Roman" w:eastAsia="SimSun" w:hAnsi="Times New Roman" w:cs="Times New Roman"/>
          <w:sz w:val="24"/>
        </w:rPr>
        <w:t>The present study aimed</w:t>
      </w:r>
      <w:r w:rsidR="00096BE2">
        <w:rPr>
          <w:rFonts w:ascii="Times New Roman" w:eastAsia="SimSun" w:hAnsi="Times New Roman" w:cs="Times New Roman"/>
          <w:sz w:val="24"/>
        </w:rPr>
        <w:t xml:space="preserve"> to elucidate its mechanisms of action and clinical efficacy, and thus to give theoretical insight as well as practical guidelines for sports medicine</w:t>
      </w:r>
      <w:r>
        <w:rPr>
          <w:rFonts w:ascii="Times New Roman" w:eastAsia="SimSun" w:hAnsi="Times New Roman" w:cs="Times New Roman"/>
          <w:sz w:val="24"/>
        </w:rPr>
        <w:t xml:space="preserve"> therapeutic use.</w:t>
      </w:r>
    </w:p>
    <w:p w14:paraId="6A868A61" w14:textId="77777777" w:rsidR="0075444E" w:rsidRDefault="005F1F5F" w:rsidP="00400612">
      <w:pPr>
        <w:snapToGrid w:val="0"/>
        <w:rPr>
          <w:rFonts w:ascii="Times New Roman" w:eastAsia="SimSun" w:hAnsi="Times New Roman" w:cs="Times New Roman"/>
          <w:sz w:val="24"/>
          <w14:ligatures w14:val="standardContextual"/>
        </w:rPr>
      </w:pPr>
      <w:r>
        <w:rPr>
          <w:rFonts w:ascii="Times New Roman" w:eastAsia="SimSun" w:hAnsi="Times New Roman" w:cs="Times New Roman" w:hint="eastAsia"/>
          <w:b/>
          <w:bCs/>
          <w:sz w:val="24"/>
          <w14:ligatures w14:val="standardContextual"/>
        </w:rPr>
        <w:t xml:space="preserve">Keywords: </w:t>
      </w:r>
      <w:r>
        <w:rPr>
          <w:rFonts w:ascii="Times New Roman" w:eastAsia="SimSun" w:hAnsi="Times New Roman" w:cs="Times New Roman" w:hint="eastAsia"/>
          <w:sz w:val="24"/>
          <w14:ligatures w14:val="standardContextual"/>
        </w:rPr>
        <w:t>Paraffin therapy; Sports rehabilitation; Blood circulation; Muscle pain; Tissue repair</w:t>
      </w:r>
    </w:p>
    <w:p w14:paraId="6A868A63" w14:textId="77777777" w:rsidR="0075444E" w:rsidRPr="00400612" w:rsidRDefault="0075444E" w:rsidP="005B7CD7">
      <w:pPr>
        <w:snapToGrid w:val="0"/>
        <w:rPr>
          <w:rFonts w:ascii="Times New Roman" w:eastAsia="SimSun" w:hAnsi="Times New Roman" w:cs="Times New Roman"/>
          <w:b/>
          <w:bCs/>
          <w:sz w:val="24"/>
          <w14:ligatures w14:val="standardContextual"/>
        </w:rPr>
      </w:pPr>
    </w:p>
    <w:p w14:paraId="772541E0" w14:textId="5C32085E" w:rsidR="00FD390C" w:rsidRPr="00400612" w:rsidRDefault="00FD390C" w:rsidP="005B7CD7">
      <w:pPr>
        <w:snapToGrid w:val="0"/>
        <w:rPr>
          <w:rFonts w:ascii="Times New Roman" w:eastAsia="SimSun" w:hAnsi="Times New Roman" w:cs="Times New Roman"/>
          <w:b/>
          <w:bCs/>
          <w:sz w:val="24"/>
          <w14:ligatures w14:val="standardContextual"/>
        </w:rPr>
      </w:pPr>
      <w:r w:rsidRPr="00400612">
        <w:rPr>
          <w:rFonts w:ascii="Times New Roman" w:eastAsia="SimSun" w:hAnsi="Times New Roman" w:cs="Times New Roman"/>
          <w:b/>
          <w:bCs/>
          <w:sz w:val="24"/>
          <w14:ligatures w14:val="standardContextual"/>
        </w:rPr>
        <w:t>Online publication:</w:t>
      </w:r>
    </w:p>
    <w:p w14:paraId="6A14E0FA" w14:textId="77777777" w:rsidR="00FD390C" w:rsidRDefault="00FD390C" w:rsidP="00400612">
      <w:pPr>
        <w:snapToGrid w:val="0"/>
        <w:rPr>
          <w:rFonts w:ascii="Times New Roman" w:eastAsia="SimSun" w:hAnsi="Times New Roman" w:cs="Times New Roman"/>
          <w:sz w:val="24"/>
          <w14:ligatures w14:val="standardContextual"/>
        </w:rPr>
      </w:pPr>
    </w:p>
    <w:p w14:paraId="6A868A64" w14:textId="77777777" w:rsidR="0075444E" w:rsidRDefault="005F1F5F" w:rsidP="00400612">
      <w:pPr>
        <w:snapToGrid w:val="0"/>
        <w:textAlignment w:val="top"/>
        <w:rPr>
          <w:rFonts w:ascii="Times New Roman" w:eastAsia="SimSun" w:hAnsi="Times New Roman" w:cs="Times New Roman"/>
          <w:b/>
          <w:bCs/>
          <w:sz w:val="24"/>
          <w14:ligatures w14:val="standardContextual"/>
        </w:rPr>
      </w:pPr>
      <w:r>
        <w:rPr>
          <w:rFonts w:ascii="Times New Roman" w:eastAsia="SimSun" w:hAnsi="Times New Roman" w:cs="Times New Roman" w:hint="eastAsia"/>
          <w:b/>
          <w:bCs/>
          <w:sz w:val="24"/>
          <w14:ligatures w14:val="standardContextual"/>
        </w:rPr>
        <w:t>1. Introduction</w:t>
      </w:r>
    </w:p>
    <w:p w14:paraId="6A868A65" w14:textId="792A3F3D" w:rsidR="0075444E" w:rsidRDefault="005F1F5F" w:rsidP="00400612">
      <w:pPr>
        <w:snapToGrid w:val="0"/>
        <w:rPr>
          <w:rFonts w:ascii="Times New Roman" w:eastAsia="SimSun" w:hAnsi="Times New Roman" w:cs="Times New Roman"/>
          <w:sz w:val="24"/>
        </w:rPr>
      </w:pPr>
      <w:r>
        <w:rPr>
          <w:rFonts w:ascii="Times New Roman" w:eastAsia="SimSun" w:hAnsi="Times New Roman" w:cs="Times New Roman"/>
          <w:sz w:val="24"/>
        </w:rPr>
        <w:t>Following sports injuries, the speedy</w:t>
      </w:r>
      <w:r w:rsidR="00096BE2">
        <w:rPr>
          <w:rFonts w:ascii="Times New Roman" w:eastAsia="SimSun" w:hAnsi="Times New Roman" w:cs="Times New Roman"/>
          <w:sz w:val="24"/>
        </w:rPr>
        <w:t>,</w:t>
      </w:r>
      <w:r>
        <w:rPr>
          <w:rFonts w:ascii="Times New Roman" w:eastAsia="SimSun" w:hAnsi="Times New Roman" w:cs="Times New Roman"/>
          <w:sz w:val="24"/>
        </w:rPr>
        <w:t xml:space="preserve"> effective restoration of athletic function and performance remains a priority concern in the field of sports medicin</w:t>
      </w:r>
      <w:r>
        <w:rPr>
          <w:rFonts w:ascii="Times New Roman" w:eastAsia="SimSun" w:hAnsi="Times New Roman" w:cs="Times New Roman"/>
          <w:sz w:val="24"/>
        </w:rPr>
        <w:t>e</w:t>
      </w:r>
      <w:r w:rsidR="00FD390C">
        <w:rPr>
          <w:rFonts w:ascii="Times New Roman" w:eastAsia="SimSun" w:hAnsi="Times New Roman" w:cs="Times New Roman"/>
          <w:sz w:val="24"/>
        </w:rPr>
        <w:t xml:space="preserve"> </w:t>
      </w:r>
      <w:r>
        <w:rPr>
          <w:rFonts w:ascii="Times New Roman" w:eastAsia="SimSun" w:hAnsi="Times New Roman" w:cs="Times New Roman" w:hint="eastAsia"/>
          <w:sz w:val="24"/>
          <w:vertAlign w:val="superscript"/>
          <w14:ligatures w14:val="standardContextual"/>
        </w:rPr>
        <w:t>[1]</w:t>
      </w:r>
      <w:r>
        <w:rPr>
          <w:rFonts w:ascii="Times New Roman" w:eastAsia="SimSun" w:hAnsi="Times New Roman" w:cs="Times New Roman"/>
          <w:sz w:val="24"/>
        </w:rPr>
        <w:t>.</w:t>
      </w:r>
      <w:r>
        <w:rPr>
          <w:rFonts w:ascii="Times New Roman" w:eastAsia="SimSun" w:hAnsi="Times New Roman" w:cs="Times New Roman" w:hint="eastAsia"/>
          <w:sz w:val="24"/>
        </w:rPr>
        <w:t xml:space="preserve"> </w:t>
      </w:r>
      <w:r>
        <w:rPr>
          <w:rFonts w:ascii="Times New Roman" w:eastAsia="SimSun" w:hAnsi="Times New Roman" w:cs="Times New Roman"/>
          <w:sz w:val="24"/>
        </w:rPr>
        <w:t xml:space="preserve">Paraffin therapy, as one physical intervention modality </w:t>
      </w:r>
      <w:r w:rsidR="00096BE2">
        <w:rPr>
          <w:rFonts w:ascii="Times New Roman" w:eastAsia="SimSun" w:hAnsi="Times New Roman" w:cs="Times New Roman"/>
          <w:sz w:val="24"/>
        </w:rPr>
        <w:t>that has long been</w:t>
      </w:r>
      <w:r>
        <w:rPr>
          <w:rFonts w:ascii="Times New Roman" w:eastAsia="SimSun" w:hAnsi="Times New Roman" w:cs="Times New Roman"/>
          <w:sz w:val="24"/>
        </w:rPr>
        <w:t xml:space="preserve"> used, has slowly gathered interest for its rehabilitative possibilities with the athletic population</w:t>
      </w:r>
      <w:r>
        <w:rPr>
          <w:rFonts w:ascii="Times New Roman" w:eastAsia="SimSun" w:hAnsi="Times New Roman" w:cs="Times New Roman" w:hint="eastAsia"/>
          <w:sz w:val="24"/>
        </w:rPr>
        <w:t xml:space="preserve"> </w:t>
      </w:r>
      <w:r>
        <w:rPr>
          <w:rFonts w:ascii="Times New Roman" w:eastAsia="SimSun" w:hAnsi="Times New Roman" w:cs="Times New Roman" w:hint="eastAsia"/>
          <w:sz w:val="24"/>
          <w:vertAlign w:val="superscript"/>
          <w14:ligatures w14:val="standardContextual"/>
        </w:rPr>
        <w:t>[2]</w:t>
      </w:r>
      <w:r>
        <w:rPr>
          <w:rFonts w:ascii="Times New Roman" w:eastAsia="SimSun" w:hAnsi="Times New Roman" w:cs="Times New Roman"/>
          <w:sz w:val="24"/>
        </w:rPr>
        <w:t>.</w:t>
      </w:r>
      <w:r>
        <w:rPr>
          <w:rFonts w:ascii="Times New Roman" w:eastAsia="SimSun" w:hAnsi="Times New Roman" w:cs="Times New Roman" w:hint="eastAsia"/>
          <w:sz w:val="24"/>
        </w:rPr>
        <w:t xml:space="preserve"> </w:t>
      </w:r>
      <w:r>
        <w:rPr>
          <w:rFonts w:ascii="Times New Roman" w:eastAsia="SimSun" w:hAnsi="Times New Roman" w:cs="Times New Roman"/>
          <w:sz w:val="24"/>
        </w:rPr>
        <w:t>The purpose of this article is to discuss the specific mechanisms paraffin serves in sports rehabilitation and how this modality can be potentially used to help hasten the recovery process of the injured athlete</w:t>
      </w:r>
      <w:r w:rsidR="00FD390C">
        <w:rPr>
          <w:rFonts w:ascii="Times New Roman" w:eastAsia="SimSun" w:hAnsi="Times New Roman" w:cs="Times New Roman"/>
          <w:sz w:val="24"/>
        </w:rPr>
        <w:t xml:space="preserve"> </w:t>
      </w:r>
      <w:r>
        <w:rPr>
          <w:rFonts w:ascii="Times New Roman" w:eastAsia="SimSun" w:hAnsi="Times New Roman" w:cs="Times New Roman" w:hint="eastAsia"/>
          <w:sz w:val="24"/>
          <w:vertAlign w:val="superscript"/>
          <w14:ligatures w14:val="standardContextual"/>
        </w:rPr>
        <w:t>[3]</w:t>
      </w:r>
      <w:r>
        <w:rPr>
          <w:rFonts w:ascii="Times New Roman" w:eastAsia="SimSun" w:hAnsi="Times New Roman" w:cs="Times New Roman"/>
          <w:sz w:val="24"/>
        </w:rPr>
        <w:t xml:space="preserve">. In addressing a general overview of paraffin therapy, it is our hope to give new insight and therapeutic possibilities for sports rehabilitation to help with the prompt return of the athlete </w:t>
      </w:r>
      <w:r>
        <w:rPr>
          <w:rFonts w:ascii="Times New Roman" w:eastAsia="SimSun" w:hAnsi="Times New Roman" w:cs="Times New Roman"/>
          <w:sz w:val="24"/>
        </w:rPr>
        <w:t>to competition following injury.</w:t>
      </w:r>
    </w:p>
    <w:p w14:paraId="6A868A66" w14:textId="77777777" w:rsidR="0075444E" w:rsidRDefault="0075444E" w:rsidP="00400612">
      <w:pPr>
        <w:snapToGrid w:val="0"/>
        <w:rPr>
          <w:rFonts w:ascii="Times New Roman" w:eastAsia="SimSun" w:hAnsi="Times New Roman" w:cs="Times New Roman"/>
          <w:sz w:val="24"/>
        </w:rPr>
      </w:pPr>
    </w:p>
    <w:p w14:paraId="6A868A67" w14:textId="77777777" w:rsidR="0075444E" w:rsidRDefault="005F1F5F" w:rsidP="00400612">
      <w:pPr>
        <w:snapToGrid w:val="0"/>
        <w:textAlignment w:val="top"/>
        <w:rPr>
          <w:rFonts w:ascii="Times New Roman" w:eastAsia="SimSun" w:hAnsi="Times New Roman" w:cs="Times New Roman"/>
          <w:b/>
          <w:bCs/>
          <w:sz w:val="24"/>
          <w14:ligatures w14:val="standardContextual"/>
        </w:rPr>
      </w:pPr>
      <w:r>
        <w:rPr>
          <w:rFonts w:ascii="Times New Roman" w:eastAsia="SimSun" w:hAnsi="Times New Roman" w:cs="Times New Roman" w:hint="eastAsia"/>
          <w:b/>
          <w:bCs/>
          <w:sz w:val="24"/>
          <w14:ligatures w14:val="standardContextual"/>
        </w:rPr>
        <w:t>2. Current application status</w:t>
      </w:r>
    </w:p>
    <w:p w14:paraId="6A868A68" w14:textId="5AA0647C" w:rsidR="0075444E" w:rsidRDefault="005F1F5F" w:rsidP="00400612">
      <w:pPr>
        <w:snapToGrid w:val="0"/>
        <w:rPr>
          <w:rFonts w:ascii="Times New Roman" w:eastAsia="SimSun" w:hAnsi="Times New Roman" w:cs="Times New Roman"/>
          <w:sz w:val="24"/>
          <w14:ligatures w14:val="standardContextual"/>
        </w:rPr>
      </w:pPr>
      <w:r>
        <w:rPr>
          <w:rFonts w:ascii="Times New Roman" w:eastAsia="SimSun" w:hAnsi="Times New Roman" w:cs="Times New Roman"/>
          <w:sz w:val="24"/>
        </w:rPr>
        <w:t>As a physical agent, paraffin has been used for many years as part of a sports rehabilitation setting</w:t>
      </w:r>
      <w:r w:rsidR="00FD390C">
        <w:rPr>
          <w:rFonts w:ascii="Times New Roman" w:eastAsia="SimSun" w:hAnsi="Times New Roman" w:cs="Times New Roman"/>
          <w:sz w:val="24"/>
        </w:rPr>
        <w:t xml:space="preserve"> </w:t>
      </w:r>
      <w:r>
        <w:rPr>
          <w:rFonts w:ascii="Times New Roman" w:eastAsia="SimSun" w:hAnsi="Times New Roman" w:cs="Times New Roman" w:hint="eastAsia"/>
          <w:sz w:val="24"/>
          <w:vertAlign w:val="superscript"/>
          <w14:ligatures w14:val="standardContextual"/>
        </w:rPr>
        <w:t>[4]</w:t>
      </w:r>
      <w:r>
        <w:rPr>
          <w:rFonts w:ascii="Times New Roman" w:eastAsia="SimSun" w:hAnsi="Times New Roman" w:cs="Times New Roman"/>
          <w:sz w:val="24"/>
        </w:rPr>
        <w:t>.</w:t>
      </w:r>
      <w:r>
        <w:rPr>
          <w:rFonts w:ascii="Times New Roman" w:eastAsia="SimSun" w:hAnsi="Times New Roman" w:cs="Times New Roman" w:hint="eastAsia"/>
          <w:sz w:val="24"/>
          <w:vertAlign w:val="superscript"/>
          <w14:ligatures w14:val="standardContextual"/>
        </w:rPr>
        <w:t xml:space="preserve"> </w:t>
      </w:r>
      <w:r>
        <w:rPr>
          <w:rFonts w:ascii="Times New Roman" w:eastAsia="SimSun" w:hAnsi="Times New Roman" w:cs="Times New Roman"/>
          <w:sz w:val="24"/>
        </w:rPr>
        <w:t>Exploiting the heat-retaining qualities when paraffin is in its melted state, the treatment supports regional blood flow, muscle discomfort and inflammatory reactions, or accelerates the tissue repair process by local hyperthermia, thereby aiding speedier recovery from athletic injury</w:t>
      </w:r>
      <w:r>
        <w:rPr>
          <w:rFonts w:ascii="Times New Roman" w:eastAsia="SimSun" w:hAnsi="Times New Roman" w:cs="Times New Roman" w:hint="eastAsia"/>
          <w:sz w:val="24"/>
        </w:rPr>
        <w:t xml:space="preserve"> </w:t>
      </w:r>
      <w:r>
        <w:rPr>
          <w:rFonts w:ascii="Times New Roman" w:eastAsia="SimSun" w:hAnsi="Times New Roman" w:cs="Times New Roman" w:hint="eastAsia"/>
          <w:sz w:val="24"/>
          <w:vertAlign w:val="superscript"/>
          <w14:ligatures w14:val="standardContextual"/>
        </w:rPr>
        <w:t>[5]</w:t>
      </w:r>
      <w:r>
        <w:rPr>
          <w:rFonts w:ascii="Times New Roman" w:eastAsia="SimSun" w:hAnsi="Times New Roman" w:cs="Times New Roman"/>
          <w:sz w:val="24"/>
        </w:rPr>
        <w:t>.</w:t>
      </w:r>
      <w:r>
        <w:rPr>
          <w:rFonts w:ascii="Times New Roman" w:eastAsia="SimSun" w:hAnsi="Times New Roman" w:cs="Times New Roman" w:hint="eastAsia"/>
          <w:sz w:val="24"/>
        </w:rPr>
        <w:t xml:space="preserve"> </w:t>
      </w:r>
      <w:r>
        <w:rPr>
          <w:rFonts w:ascii="Times New Roman" w:eastAsia="SimSun" w:hAnsi="Times New Roman" w:cs="Times New Roman"/>
          <w:sz w:val="24"/>
        </w:rPr>
        <w:t xml:space="preserve">In practice, it is common to see the use of heated paraffin applied directly to the affected part as a dressing. Because of its large specific heat and low thermal conductivity, paraffin also stays at a constant temperature over a long period of time, thus providing </w:t>
      </w:r>
      <w:r>
        <w:rPr>
          <w:rFonts w:ascii="Times New Roman" w:eastAsia="SimSun" w:hAnsi="Times New Roman" w:cs="Times New Roman"/>
          <w:sz w:val="24"/>
        </w:rPr>
        <w:t>sustained thermotherapy to the injured tissues. The local circulation, oxygen</w:t>
      </w:r>
      <w:r w:rsidR="00096BE2">
        <w:rPr>
          <w:rFonts w:ascii="Times New Roman" w:eastAsia="SimSun" w:hAnsi="Times New Roman" w:cs="Times New Roman"/>
          <w:sz w:val="24"/>
        </w:rPr>
        <w:t xml:space="preserve">, and nutrient supply are enhanced, as well as the clearance of metabolic waste and downregulation of the </w:t>
      </w:r>
      <w:r>
        <w:rPr>
          <w:rFonts w:ascii="Times New Roman" w:eastAsia="SimSun" w:hAnsi="Times New Roman" w:cs="Times New Roman"/>
          <w:sz w:val="24"/>
        </w:rPr>
        <w:t>inflammatory cascade by such sustained warmth.</w:t>
      </w:r>
    </w:p>
    <w:p w14:paraId="6A868A69" w14:textId="12C02DBD" w:rsidR="0075444E" w:rsidRDefault="005F1F5F" w:rsidP="00400612">
      <w:pPr>
        <w:snapToGrid w:val="0"/>
        <w:ind w:firstLineChars="200" w:firstLine="480"/>
        <w:rPr>
          <w:rFonts w:ascii="Times New Roman" w:eastAsia="SimSun" w:hAnsi="Times New Roman" w:cs="Times New Roman"/>
          <w:sz w:val="24"/>
          <w14:ligatures w14:val="standardContextual"/>
        </w:rPr>
      </w:pPr>
      <w:r>
        <w:rPr>
          <w:rFonts w:ascii="Times New Roman" w:eastAsia="SimSun" w:hAnsi="Times New Roman" w:cs="Times New Roman"/>
          <w:sz w:val="24"/>
        </w:rPr>
        <w:t xml:space="preserve">The advantage of paraffin therapy in sports rehabilitation was not restricted to the control of </w:t>
      </w:r>
      <w:r w:rsidR="00096BE2">
        <w:rPr>
          <w:rFonts w:ascii="Times New Roman" w:eastAsia="SimSun" w:hAnsi="Times New Roman" w:cs="Times New Roman"/>
          <w:sz w:val="24"/>
        </w:rPr>
        <w:t>musculoskeletal</w:t>
      </w:r>
      <w:r>
        <w:rPr>
          <w:rFonts w:ascii="Times New Roman" w:eastAsia="SimSun" w:hAnsi="Times New Roman" w:cs="Times New Roman"/>
          <w:sz w:val="24"/>
        </w:rPr>
        <w:t xml:space="preserve"> injury</w:t>
      </w:r>
      <w:r w:rsidR="00FD390C">
        <w:rPr>
          <w:rFonts w:ascii="Times New Roman" w:eastAsia="SimSun" w:hAnsi="Times New Roman" w:cs="Times New Roman"/>
          <w:sz w:val="24"/>
        </w:rPr>
        <w:t xml:space="preserve"> </w:t>
      </w:r>
      <w:r>
        <w:rPr>
          <w:rFonts w:ascii="Times New Roman" w:eastAsia="SimSun" w:hAnsi="Times New Roman" w:cs="Times New Roman" w:hint="eastAsia"/>
          <w:sz w:val="24"/>
          <w:vertAlign w:val="superscript"/>
          <w14:ligatures w14:val="standardContextual"/>
        </w:rPr>
        <w:t>[6]</w:t>
      </w:r>
      <w:r>
        <w:rPr>
          <w:rFonts w:ascii="Times New Roman" w:eastAsia="SimSun" w:hAnsi="Times New Roman" w:cs="Times New Roman"/>
          <w:sz w:val="24"/>
        </w:rPr>
        <w:t>.</w:t>
      </w:r>
      <w:r>
        <w:rPr>
          <w:rFonts w:ascii="Times New Roman" w:eastAsia="SimSun" w:hAnsi="Times New Roman" w:cs="Times New Roman" w:hint="eastAsia"/>
          <w:sz w:val="24"/>
        </w:rPr>
        <w:t xml:space="preserve"> </w:t>
      </w:r>
      <w:r w:rsidR="00096BE2">
        <w:rPr>
          <w:rFonts w:ascii="Times New Roman" w:eastAsia="SimSun" w:hAnsi="Times New Roman" w:cs="Times New Roman"/>
          <w:sz w:val="24"/>
        </w:rPr>
        <w:t xml:space="preserve">Evidence also showed that it could help reduce joint stiffness and increase the range of motion, which would be very handy for athletes to recover their joint function after </w:t>
      </w:r>
      <w:r>
        <w:rPr>
          <w:rFonts w:ascii="Times New Roman" w:eastAsia="SimSun" w:hAnsi="Times New Roman" w:cs="Times New Roman"/>
          <w:sz w:val="24"/>
        </w:rPr>
        <w:t>injury</w:t>
      </w:r>
      <w:r w:rsidR="00FD390C">
        <w:rPr>
          <w:rFonts w:ascii="Times New Roman" w:eastAsia="SimSun" w:hAnsi="Times New Roman" w:cs="Times New Roman"/>
          <w:sz w:val="24"/>
        </w:rPr>
        <w:t xml:space="preserve"> </w:t>
      </w:r>
      <w:r>
        <w:rPr>
          <w:rFonts w:ascii="Times New Roman" w:eastAsia="SimSun" w:hAnsi="Times New Roman" w:cs="Times New Roman" w:hint="eastAsia"/>
          <w:sz w:val="24"/>
          <w:vertAlign w:val="superscript"/>
          <w14:ligatures w14:val="standardContextual"/>
        </w:rPr>
        <w:t>[7]</w:t>
      </w:r>
      <w:r>
        <w:rPr>
          <w:rFonts w:ascii="Times New Roman" w:eastAsia="SimSun" w:hAnsi="Times New Roman" w:cs="Times New Roman"/>
          <w:sz w:val="24"/>
        </w:rPr>
        <w:t>.</w:t>
      </w:r>
      <w:r>
        <w:rPr>
          <w:rFonts w:ascii="Times New Roman" w:eastAsia="SimSun" w:hAnsi="Times New Roman" w:cs="Times New Roman" w:hint="eastAsia"/>
          <w:sz w:val="24"/>
        </w:rPr>
        <w:t xml:space="preserve"> </w:t>
      </w:r>
      <w:r>
        <w:rPr>
          <w:rFonts w:ascii="Times New Roman" w:eastAsia="SimSun" w:hAnsi="Times New Roman" w:cs="Times New Roman"/>
          <w:sz w:val="24"/>
        </w:rPr>
        <w:t xml:space="preserve">The warming effect can help reduce </w:t>
      </w:r>
      <w:r w:rsidR="00346244">
        <w:rPr>
          <w:rFonts w:ascii="Times New Roman" w:eastAsia="SimSun" w:hAnsi="Times New Roman" w:cs="Times New Roman"/>
          <w:sz w:val="24"/>
        </w:rPr>
        <w:t xml:space="preserve">muscle tension and pain, increase muscle flexibility and extensibility, which can help restore </w:t>
      </w:r>
      <w:r>
        <w:rPr>
          <w:rFonts w:ascii="Times New Roman" w:eastAsia="SimSun" w:hAnsi="Times New Roman" w:cs="Times New Roman"/>
          <w:sz w:val="24"/>
        </w:rPr>
        <w:t>athletic performance and reduce the risk of re-injury</w:t>
      </w:r>
      <w:r w:rsidR="00FD390C">
        <w:rPr>
          <w:rFonts w:ascii="Times New Roman" w:eastAsia="SimSun" w:hAnsi="Times New Roman" w:cs="Times New Roman"/>
          <w:sz w:val="24"/>
        </w:rPr>
        <w:t xml:space="preserve"> </w:t>
      </w:r>
      <w:r>
        <w:rPr>
          <w:rFonts w:ascii="Times New Roman" w:eastAsia="SimSun" w:hAnsi="Times New Roman" w:cs="Times New Roman" w:hint="eastAsia"/>
          <w:sz w:val="24"/>
          <w:vertAlign w:val="superscript"/>
          <w14:ligatures w14:val="standardContextual"/>
        </w:rPr>
        <w:t>[8]</w:t>
      </w:r>
      <w:r>
        <w:rPr>
          <w:rFonts w:ascii="Times New Roman" w:eastAsia="SimSun" w:hAnsi="Times New Roman" w:cs="Times New Roman"/>
          <w:sz w:val="24"/>
        </w:rPr>
        <w:t>.</w:t>
      </w:r>
      <w:r>
        <w:rPr>
          <w:rFonts w:ascii="Times New Roman" w:eastAsia="SimSun" w:hAnsi="Times New Roman" w:cs="Times New Roman" w:hint="eastAsia"/>
          <w:sz w:val="24"/>
        </w:rPr>
        <w:t xml:space="preserve"> </w:t>
      </w:r>
      <w:r>
        <w:rPr>
          <w:rFonts w:ascii="Times New Roman" w:eastAsia="SimSun" w:hAnsi="Times New Roman" w:cs="Times New Roman"/>
          <w:sz w:val="24"/>
        </w:rPr>
        <w:t>In clinical practice, paraffin treatment is often combined with other physical modalities</w:t>
      </w:r>
      <w:r w:rsidR="007D0DD3">
        <w:rPr>
          <w:rFonts w:ascii="Times New Roman" w:eastAsia="SimSun" w:hAnsi="Times New Roman" w:cs="Times New Roman"/>
          <w:sz w:val="24"/>
        </w:rPr>
        <w:t xml:space="preserve">, </w:t>
      </w:r>
      <w:r>
        <w:rPr>
          <w:rFonts w:ascii="Times New Roman" w:eastAsia="SimSun" w:hAnsi="Times New Roman" w:cs="Times New Roman"/>
          <w:sz w:val="24"/>
        </w:rPr>
        <w:t xml:space="preserve">electrotherapy, hydrotherapy, massage, </w:t>
      </w:r>
      <w:proofErr w:type="spellStart"/>
      <w:r>
        <w:rPr>
          <w:rFonts w:ascii="Times New Roman" w:eastAsia="SimSun" w:hAnsi="Times New Roman" w:cs="Times New Roman"/>
          <w:sz w:val="24"/>
        </w:rPr>
        <w:t>etc</w:t>
      </w:r>
      <w:proofErr w:type="spellEnd"/>
      <w:r>
        <w:rPr>
          <w:rFonts w:ascii="Times New Roman" w:eastAsia="SimSun" w:hAnsi="Times New Roman" w:cs="Times New Roman"/>
          <w:sz w:val="24"/>
        </w:rPr>
        <w:t xml:space="preserve">, for more holistic results. This combined treatment makes it possible to adapt the rehabilitation program personally according to the specific characteristics of the injury of each athlete, </w:t>
      </w:r>
      <w:r w:rsidR="00FD390C">
        <w:rPr>
          <w:rFonts w:ascii="Times New Roman" w:eastAsia="SimSun" w:hAnsi="Times New Roman" w:cs="Times New Roman"/>
          <w:sz w:val="24"/>
        </w:rPr>
        <w:t xml:space="preserve">enabling more accurate and </w:t>
      </w:r>
      <w:r>
        <w:rPr>
          <w:rFonts w:ascii="Times New Roman" w:eastAsia="SimSun" w:hAnsi="Times New Roman" w:cs="Times New Roman"/>
          <w:sz w:val="24"/>
        </w:rPr>
        <w:t>effective treatment</w:t>
      </w:r>
      <w:r w:rsidR="00FD390C">
        <w:rPr>
          <w:rFonts w:ascii="Times New Roman" w:eastAsia="SimSun" w:hAnsi="Times New Roman" w:cs="Times New Roman"/>
          <w:sz w:val="24"/>
        </w:rPr>
        <w:t xml:space="preserve"> </w:t>
      </w:r>
      <w:r>
        <w:rPr>
          <w:rFonts w:ascii="Times New Roman" w:eastAsia="SimSun" w:hAnsi="Times New Roman" w:cs="Times New Roman" w:hint="eastAsia"/>
          <w:sz w:val="24"/>
          <w:vertAlign w:val="superscript"/>
          <w14:ligatures w14:val="standardContextual"/>
        </w:rPr>
        <w:t>[9]</w:t>
      </w:r>
      <w:r>
        <w:rPr>
          <w:rFonts w:ascii="Times New Roman" w:eastAsia="SimSun" w:hAnsi="Times New Roman" w:cs="Times New Roman"/>
          <w:sz w:val="24"/>
        </w:rPr>
        <w:t>.</w:t>
      </w:r>
    </w:p>
    <w:p w14:paraId="6A868A6A" w14:textId="1E97C516" w:rsidR="0075444E" w:rsidRDefault="005F1F5F" w:rsidP="00400612">
      <w:pPr>
        <w:snapToGrid w:val="0"/>
        <w:ind w:firstLineChars="200" w:firstLine="480"/>
        <w:rPr>
          <w:rFonts w:ascii="Times New Roman" w:eastAsia="SimSun" w:hAnsi="Times New Roman" w:cs="Times New Roman"/>
          <w:sz w:val="24"/>
        </w:rPr>
      </w:pPr>
      <w:r>
        <w:rPr>
          <w:rFonts w:ascii="Times New Roman" w:eastAsia="SimSun" w:hAnsi="Times New Roman" w:cs="Times New Roman"/>
          <w:sz w:val="24"/>
        </w:rPr>
        <w:t>However, paraffin therapy has some restrictions in sports rehabilitation. For instance</w:t>
      </w:r>
      <w:r w:rsidR="00096BE2">
        <w:rPr>
          <w:rFonts w:ascii="Times New Roman" w:eastAsia="SimSun" w:hAnsi="Times New Roman" w:cs="Times New Roman"/>
          <w:sz w:val="24"/>
        </w:rPr>
        <w:t>,</w:t>
      </w:r>
      <w:r>
        <w:rPr>
          <w:rFonts w:ascii="Times New Roman" w:eastAsia="SimSun" w:hAnsi="Times New Roman" w:cs="Times New Roman"/>
          <w:sz w:val="24"/>
        </w:rPr>
        <w:t xml:space="preserve"> it could not be used or must be applied with some care for an athlete suffering from hypersensitive skin or an open wound</w:t>
      </w:r>
      <w:r w:rsidR="00FD390C">
        <w:rPr>
          <w:rFonts w:ascii="Times New Roman" w:eastAsia="SimSun" w:hAnsi="Times New Roman" w:cs="Times New Roman"/>
          <w:sz w:val="24"/>
        </w:rPr>
        <w:t xml:space="preserve"> </w:t>
      </w:r>
      <w:r>
        <w:rPr>
          <w:rFonts w:ascii="Times New Roman" w:eastAsia="SimSun" w:hAnsi="Times New Roman" w:cs="Times New Roman" w:hint="eastAsia"/>
          <w:sz w:val="24"/>
          <w:vertAlign w:val="superscript"/>
          <w14:ligatures w14:val="standardContextual"/>
        </w:rPr>
        <w:t>[10]</w:t>
      </w:r>
      <w:r>
        <w:rPr>
          <w:rFonts w:ascii="Times New Roman" w:eastAsia="SimSun" w:hAnsi="Times New Roman" w:cs="Times New Roman"/>
          <w:sz w:val="24"/>
        </w:rPr>
        <w:t>.</w:t>
      </w:r>
      <w:r>
        <w:rPr>
          <w:rFonts w:ascii="Times New Roman" w:eastAsia="SimSun" w:hAnsi="Times New Roman" w:cs="Times New Roman" w:hint="eastAsia"/>
          <w:sz w:val="24"/>
        </w:rPr>
        <w:t xml:space="preserve"> </w:t>
      </w:r>
      <w:r>
        <w:rPr>
          <w:rFonts w:ascii="Times New Roman" w:eastAsia="SimSun" w:hAnsi="Times New Roman" w:cs="Times New Roman"/>
          <w:sz w:val="24"/>
        </w:rPr>
        <w:t>Its effect is mediated by several variables such as paraffin temperature, dressing thickness</w:t>
      </w:r>
      <w:r w:rsidR="00096BE2">
        <w:rPr>
          <w:rFonts w:ascii="Times New Roman" w:eastAsia="SimSun" w:hAnsi="Times New Roman" w:cs="Times New Roman"/>
          <w:sz w:val="24"/>
        </w:rPr>
        <w:t>,</w:t>
      </w:r>
      <w:r>
        <w:rPr>
          <w:rFonts w:ascii="Times New Roman" w:eastAsia="SimSun" w:hAnsi="Times New Roman" w:cs="Times New Roman"/>
          <w:sz w:val="24"/>
        </w:rPr>
        <w:t xml:space="preserve"> and duration of the treatment, requiring technically skilled application and monitoring by </w:t>
      </w:r>
      <w:r>
        <w:rPr>
          <w:rFonts w:ascii="Times New Roman" w:eastAsia="SimSun" w:hAnsi="Times New Roman" w:cs="Times New Roman"/>
          <w:sz w:val="24"/>
        </w:rPr>
        <w:lastRenderedPageBreak/>
        <w:t>trained staff</w:t>
      </w:r>
      <w:r w:rsidR="00FD390C">
        <w:rPr>
          <w:rFonts w:ascii="Times New Roman" w:eastAsia="SimSun" w:hAnsi="Times New Roman" w:cs="Times New Roman"/>
          <w:sz w:val="24"/>
        </w:rPr>
        <w:t xml:space="preserve"> </w:t>
      </w:r>
      <w:r>
        <w:rPr>
          <w:rFonts w:ascii="Times New Roman" w:eastAsia="SimSun" w:hAnsi="Times New Roman" w:cs="Times New Roman" w:hint="eastAsia"/>
          <w:sz w:val="24"/>
          <w:vertAlign w:val="superscript"/>
          <w14:ligatures w14:val="standardContextual"/>
        </w:rPr>
        <w:t>[11]</w:t>
      </w:r>
      <w:r>
        <w:rPr>
          <w:rFonts w:ascii="Times New Roman" w:eastAsia="SimSun" w:hAnsi="Times New Roman" w:cs="Times New Roman"/>
          <w:sz w:val="24"/>
        </w:rPr>
        <w:t>.</w:t>
      </w:r>
      <w:r>
        <w:rPr>
          <w:rFonts w:ascii="Times New Roman" w:eastAsia="SimSun" w:hAnsi="Times New Roman" w:cs="Times New Roman" w:hint="eastAsia"/>
          <w:sz w:val="24"/>
        </w:rPr>
        <w:t xml:space="preserve"> </w:t>
      </w:r>
      <w:r>
        <w:rPr>
          <w:rFonts w:ascii="Times New Roman" w:eastAsia="SimSun" w:hAnsi="Times New Roman" w:cs="Times New Roman"/>
          <w:sz w:val="24"/>
        </w:rPr>
        <w:t xml:space="preserve">In general, as an adjunctive treatment </w:t>
      </w:r>
      <w:r w:rsidR="00096BE2">
        <w:rPr>
          <w:rFonts w:ascii="Times New Roman" w:eastAsia="SimSun" w:hAnsi="Times New Roman" w:cs="Times New Roman"/>
          <w:sz w:val="24"/>
        </w:rPr>
        <w:t>modality, paraffin seems to show clear benefits and potential</w:t>
      </w:r>
      <w:r>
        <w:rPr>
          <w:rFonts w:ascii="Times New Roman" w:eastAsia="SimSun" w:hAnsi="Times New Roman" w:cs="Times New Roman"/>
          <w:sz w:val="24"/>
        </w:rPr>
        <w:t xml:space="preserve"> in sports rehabilitation practice. With further progress of </w:t>
      </w:r>
      <w:r w:rsidR="00096BE2">
        <w:rPr>
          <w:rFonts w:ascii="Times New Roman" w:eastAsia="SimSun" w:hAnsi="Times New Roman" w:cs="Times New Roman"/>
          <w:sz w:val="24"/>
        </w:rPr>
        <w:t xml:space="preserve">sports medicine and more research on the topic, the potential and performance of paraffin will be more widely </w:t>
      </w:r>
      <w:r w:rsidR="00346244">
        <w:rPr>
          <w:rFonts w:ascii="Times New Roman" w:eastAsia="SimSun" w:hAnsi="Times New Roman" w:cs="Times New Roman"/>
          <w:sz w:val="24"/>
        </w:rPr>
        <w:t>understood</w:t>
      </w:r>
      <w:r w:rsidR="00096BE2">
        <w:rPr>
          <w:rFonts w:ascii="Times New Roman" w:eastAsia="SimSun" w:hAnsi="Times New Roman" w:cs="Times New Roman"/>
          <w:sz w:val="24"/>
        </w:rPr>
        <w:t xml:space="preserve"> and in-depth</w:t>
      </w:r>
      <w:r>
        <w:rPr>
          <w:rFonts w:ascii="Times New Roman" w:eastAsia="SimSun" w:hAnsi="Times New Roman" w:cs="Times New Roman"/>
          <w:sz w:val="24"/>
        </w:rPr>
        <w:t xml:space="preserve">. With careful cooperation of paraffin and other rehabilitative techniques, </w:t>
      </w:r>
      <w:r w:rsidR="00096BE2">
        <w:rPr>
          <w:rFonts w:ascii="Times New Roman" w:eastAsia="SimSun" w:hAnsi="Times New Roman" w:cs="Times New Roman"/>
          <w:sz w:val="24"/>
        </w:rPr>
        <w:t xml:space="preserve">a more comprehensive and efficient recovery program can be offered to the athlete so that he can return to </w:t>
      </w:r>
      <w:r>
        <w:rPr>
          <w:rFonts w:ascii="Times New Roman" w:eastAsia="SimSun" w:hAnsi="Times New Roman" w:cs="Times New Roman"/>
          <w:sz w:val="24"/>
        </w:rPr>
        <w:t>peak performance at some later time.</w:t>
      </w:r>
    </w:p>
    <w:p w14:paraId="6A868A6B" w14:textId="77777777" w:rsidR="0075444E" w:rsidRDefault="0075444E" w:rsidP="00400612">
      <w:pPr>
        <w:snapToGrid w:val="0"/>
        <w:ind w:firstLineChars="200" w:firstLine="480"/>
        <w:rPr>
          <w:rFonts w:ascii="Times New Roman" w:eastAsia="SimSun" w:hAnsi="Times New Roman" w:cs="Times New Roman"/>
          <w:sz w:val="24"/>
        </w:rPr>
      </w:pPr>
    </w:p>
    <w:p w14:paraId="6A868A6C" w14:textId="77777777" w:rsidR="0075444E" w:rsidRDefault="005F1F5F" w:rsidP="00400612">
      <w:pPr>
        <w:snapToGrid w:val="0"/>
        <w:jc w:val="left"/>
        <w:rPr>
          <w:rFonts w:ascii="Times New Roman" w:eastAsia="SimSun" w:hAnsi="Times New Roman" w:cs="Times New Roman"/>
          <w:b/>
          <w:bCs/>
          <w:sz w:val="24"/>
          <w14:ligatures w14:val="standardContextual"/>
        </w:rPr>
      </w:pPr>
      <w:r>
        <w:rPr>
          <w:rFonts w:ascii="Times New Roman" w:eastAsia="SimSun" w:hAnsi="Times New Roman" w:cs="Times New Roman" w:hint="eastAsia"/>
          <w:b/>
          <w:bCs/>
          <w:sz w:val="24"/>
          <w14:ligatures w14:val="standardContextual"/>
        </w:rPr>
        <w:t>3. Mechanism of action</w:t>
      </w:r>
    </w:p>
    <w:p w14:paraId="6A868A6D" w14:textId="71A75B89" w:rsidR="0075444E" w:rsidRDefault="005F1F5F" w:rsidP="00400612">
      <w:pPr>
        <w:snapToGrid w:val="0"/>
        <w:rPr>
          <w:rFonts w:ascii="Times New Roman" w:eastAsia="SimSun" w:hAnsi="Times New Roman" w:cs="Times New Roman"/>
          <w:sz w:val="24"/>
          <w14:ligatures w14:val="standardContextual"/>
        </w:rPr>
      </w:pPr>
      <w:r>
        <w:rPr>
          <w:rFonts w:ascii="Times New Roman" w:eastAsia="SimSun" w:hAnsi="Times New Roman" w:cs="Times New Roman"/>
          <w:sz w:val="24"/>
        </w:rPr>
        <w:t>The ways in which paraffin therapy promotes sports rehabilitation are multiple, but its basic benefit lies in the thermotherapeutic action of the molten paraffin, which acts as a deep, constant source of gentle heat for painful tissues. Initially, this thermal effect manifests itself in terms of enhanced blood circulation</w:t>
      </w:r>
      <w:r w:rsidR="00FD390C">
        <w:rPr>
          <w:rFonts w:ascii="Times New Roman" w:eastAsia="SimSun" w:hAnsi="Times New Roman" w:cs="Times New Roman"/>
          <w:sz w:val="24"/>
        </w:rPr>
        <w:t xml:space="preserve"> </w:t>
      </w:r>
      <w:r>
        <w:rPr>
          <w:rFonts w:ascii="Times New Roman" w:eastAsia="SimSun" w:hAnsi="Times New Roman" w:cs="Times New Roman" w:hint="eastAsia"/>
          <w:sz w:val="24"/>
          <w:vertAlign w:val="superscript"/>
          <w14:ligatures w14:val="standardContextual"/>
        </w:rPr>
        <w:t>[12]</w:t>
      </w:r>
      <w:r>
        <w:rPr>
          <w:rFonts w:ascii="Times New Roman" w:eastAsia="SimSun" w:hAnsi="Times New Roman" w:cs="Times New Roman"/>
          <w:sz w:val="24"/>
        </w:rPr>
        <w:t>.</w:t>
      </w:r>
      <w:r>
        <w:rPr>
          <w:rFonts w:ascii="Times New Roman" w:eastAsia="SimSun" w:hAnsi="Times New Roman" w:cs="Times New Roman" w:hint="eastAsia"/>
          <w:sz w:val="24"/>
        </w:rPr>
        <w:t xml:space="preserve"> </w:t>
      </w:r>
      <w:r>
        <w:rPr>
          <w:rFonts w:ascii="Times New Roman" w:eastAsia="SimSun" w:hAnsi="Times New Roman" w:cs="Times New Roman"/>
          <w:sz w:val="24"/>
        </w:rPr>
        <w:t xml:space="preserve">This enhances local perfusion, delivering more oxygen and nutrition to the damaged areas and eliminating metabolic byproducts and inflammatory mediators faster, in order to accelerate the healing process. In addition, heat increases the metabolic rate in the treated area, thus contributing to the reduction of muscle soreness and stiffness. In </w:t>
      </w:r>
      <w:r w:rsidR="00096BE2">
        <w:rPr>
          <w:rFonts w:ascii="Times New Roman" w:eastAsia="SimSun" w:hAnsi="Times New Roman" w:cs="Times New Roman"/>
          <w:sz w:val="24"/>
        </w:rPr>
        <w:t xml:space="preserve">post-sport traumas, muscular tissue usually presents pain and hypertonicity: with its warming effect, paraffin therapy relaxes the muscles, reduces pain sensitivity, improving flexibility and </w:t>
      </w:r>
      <w:r>
        <w:rPr>
          <w:rFonts w:ascii="Times New Roman" w:eastAsia="SimSun" w:hAnsi="Times New Roman" w:cs="Times New Roman"/>
          <w:sz w:val="24"/>
        </w:rPr>
        <w:t xml:space="preserve">joint mobility. The relaxant effect is very important for </w:t>
      </w:r>
      <w:r w:rsidR="00354C67">
        <w:rPr>
          <w:rFonts w:ascii="Times New Roman" w:eastAsia="SimSun" w:hAnsi="Times New Roman" w:cs="Times New Roman"/>
          <w:sz w:val="24"/>
        </w:rPr>
        <w:t xml:space="preserve">the maintenance of </w:t>
      </w:r>
      <w:r>
        <w:rPr>
          <w:rFonts w:ascii="Times New Roman" w:eastAsia="SimSun" w:hAnsi="Times New Roman" w:cs="Times New Roman"/>
          <w:sz w:val="24"/>
        </w:rPr>
        <w:t>muscle functionality, thus avoiding atrophy during the rehabilitation process of an athlete.</w:t>
      </w:r>
    </w:p>
    <w:p w14:paraId="6A868A6E" w14:textId="0DB27AC1" w:rsidR="0075444E" w:rsidRDefault="005F1F5F" w:rsidP="00400612">
      <w:pPr>
        <w:snapToGrid w:val="0"/>
        <w:ind w:firstLineChars="200" w:firstLine="480"/>
        <w:rPr>
          <w:rFonts w:ascii="Times New Roman" w:eastAsia="SimSun" w:hAnsi="Times New Roman" w:cs="Times New Roman"/>
          <w:sz w:val="24"/>
          <w14:ligatures w14:val="standardContextual"/>
        </w:rPr>
      </w:pPr>
      <w:r>
        <w:rPr>
          <w:rFonts w:ascii="Times New Roman" w:eastAsia="SimSun" w:hAnsi="Times New Roman" w:cs="Times New Roman"/>
          <w:sz w:val="24"/>
        </w:rPr>
        <w:t xml:space="preserve">Paraffin also gives an </w:t>
      </w:r>
      <w:r w:rsidR="00096BE2">
        <w:rPr>
          <w:rFonts w:ascii="Times New Roman" w:eastAsia="SimSun" w:hAnsi="Times New Roman" w:cs="Times New Roman"/>
          <w:sz w:val="24"/>
        </w:rPr>
        <w:t>insulating effect, maintaining the heat after the treatment session and hence prolonging the therapeutic effect</w:t>
      </w:r>
      <w:r>
        <w:rPr>
          <w:rFonts w:ascii="Times New Roman" w:eastAsia="SimSun" w:hAnsi="Times New Roman" w:cs="Times New Roman"/>
          <w:sz w:val="24"/>
        </w:rPr>
        <w:t>. Even after removing the paraffin pack</w:t>
      </w:r>
      <w:r w:rsidR="00096BE2">
        <w:rPr>
          <w:rFonts w:ascii="Times New Roman" w:eastAsia="SimSun" w:hAnsi="Times New Roman" w:cs="Times New Roman"/>
          <w:sz w:val="24"/>
        </w:rPr>
        <w:t xml:space="preserve">, the injured area stays warm, which again helps to enhance </w:t>
      </w:r>
      <w:r>
        <w:rPr>
          <w:rFonts w:ascii="Times New Roman" w:eastAsia="SimSun" w:hAnsi="Times New Roman" w:cs="Times New Roman"/>
          <w:sz w:val="24"/>
        </w:rPr>
        <w:t xml:space="preserve">circulation and tissue repair. This speeds up the recovery </w:t>
      </w:r>
      <w:r w:rsidR="00096BE2">
        <w:rPr>
          <w:rFonts w:ascii="Times New Roman" w:eastAsia="SimSun" w:hAnsi="Times New Roman" w:cs="Times New Roman"/>
          <w:sz w:val="24"/>
        </w:rPr>
        <w:t xml:space="preserve">process and improves the </w:t>
      </w:r>
      <w:r>
        <w:rPr>
          <w:rFonts w:ascii="Times New Roman" w:eastAsia="SimSun" w:hAnsi="Times New Roman" w:cs="Times New Roman"/>
          <w:sz w:val="24"/>
        </w:rPr>
        <w:t xml:space="preserve">positive results of rehabilitation significantly. In addition, there may be other positive effects of paraffin with respect to tissue regeneration, which are due to its chemical composition. In fact, </w:t>
      </w:r>
      <w:r w:rsidR="00096BE2">
        <w:rPr>
          <w:rFonts w:ascii="Times New Roman" w:eastAsia="SimSun" w:hAnsi="Times New Roman" w:cs="Times New Roman"/>
          <w:sz w:val="24"/>
        </w:rPr>
        <w:t>trace minerals and organic compounds contained in paraffin may promote</w:t>
      </w:r>
      <w:r>
        <w:rPr>
          <w:rFonts w:ascii="Times New Roman" w:eastAsia="SimSun" w:hAnsi="Times New Roman" w:cs="Times New Roman"/>
          <w:sz w:val="24"/>
        </w:rPr>
        <w:t xml:space="preserve"> cellular metabolism and tissue repair. However, studies along this line are just being started and, so far, evidence that some constituents of paraffin have anti-inflammatory effects and </w:t>
      </w:r>
      <w:r w:rsidR="00096BE2">
        <w:rPr>
          <w:rFonts w:ascii="Times New Roman" w:eastAsia="SimSun" w:hAnsi="Times New Roman" w:cs="Times New Roman"/>
          <w:sz w:val="24"/>
        </w:rPr>
        <w:t xml:space="preserve">promote </w:t>
      </w:r>
      <w:r>
        <w:rPr>
          <w:rFonts w:ascii="Times New Roman" w:eastAsia="SimSun" w:hAnsi="Times New Roman" w:cs="Times New Roman"/>
          <w:sz w:val="24"/>
        </w:rPr>
        <w:t>cell proliferation is available only in some studies.</w:t>
      </w:r>
    </w:p>
    <w:p w14:paraId="6A868A6F" w14:textId="7F62D14D" w:rsidR="0075444E" w:rsidRDefault="005F1F5F" w:rsidP="00400612">
      <w:pPr>
        <w:snapToGrid w:val="0"/>
        <w:ind w:firstLineChars="200" w:firstLine="480"/>
        <w:rPr>
          <w:rFonts w:ascii="Times New Roman" w:eastAsia="SimSun" w:hAnsi="Times New Roman" w:cs="Times New Roman"/>
          <w:sz w:val="24"/>
        </w:rPr>
      </w:pPr>
      <w:r>
        <w:rPr>
          <w:rFonts w:ascii="Times New Roman" w:eastAsia="SimSun" w:hAnsi="Times New Roman" w:cs="Times New Roman"/>
          <w:sz w:val="24"/>
        </w:rPr>
        <w:t xml:space="preserve">In clinical practice, </w:t>
      </w:r>
      <w:r>
        <w:rPr>
          <w:rFonts w:ascii="Times New Roman" w:eastAsia="SimSun" w:hAnsi="Times New Roman" w:cs="Times New Roman"/>
          <w:sz w:val="24"/>
        </w:rPr>
        <w:t xml:space="preserve">paraffin therapy is frequently applied in combination with other physical agents, in order to obtain a wider therapeutic effect. So, for example, in combination with electrotherapy to enhance </w:t>
      </w:r>
      <w:r w:rsidR="00096BE2">
        <w:rPr>
          <w:rFonts w:ascii="Times New Roman" w:eastAsia="SimSun" w:hAnsi="Times New Roman" w:cs="Times New Roman"/>
          <w:sz w:val="24"/>
        </w:rPr>
        <w:t xml:space="preserve">muscle stimulation and relaxation, in combination with hydrotherapy to provide deeper pain relief and relaxation, and in combination with massage to help heat </w:t>
      </w:r>
      <w:r>
        <w:rPr>
          <w:rFonts w:ascii="Times New Roman" w:eastAsia="SimSun" w:hAnsi="Times New Roman" w:cs="Times New Roman"/>
          <w:sz w:val="24"/>
        </w:rPr>
        <w:t>penetrate and be absorbed better, enhancing the thermotherapeutic effect. This holistic consideration makes it possible to plan a specific treatment based on the single athlete</w:t>
      </w:r>
      <w:r w:rsidR="00A96040">
        <w:rPr>
          <w:rFonts w:ascii="Times New Roman" w:eastAsia="SimSun" w:hAnsi="Times New Roman" w:cs="Times New Roman"/>
          <w:sz w:val="24"/>
        </w:rPr>
        <w:t>’</w:t>
      </w:r>
      <w:r>
        <w:rPr>
          <w:rFonts w:ascii="Times New Roman" w:eastAsia="SimSun" w:hAnsi="Times New Roman" w:cs="Times New Roman"/>
          <w:sz w:val="24"/>
        </w:rPr>
        <w:t>s injury profile, therefore increasing the specificity and efficiency of the rehabilitation</w:t>
      </w:r>
      <w:r w:rsidR="00FD390C">
        <w:rPr>
          <w:rFonts w:ascii="Times New Roman" w:eastAsia="SimSun" w:hAnsi="Times New Roman" w:cs="Times New Roman"/>
          <w:sz w:val="24"/>
        </w:rPr>
        <w:t xml:space="preserve"> </w:t>
      </w:r>
      <w:r>
        <w:rPr>
          <w:rFonts w:ascii="Times New Roman" w:eastAsia="SimSun" w:hAnsi="Times New Roman" w:cs="Times New Roman" w:hint="eastAsia"/>
          <w:sz w:val="24"/>
          <w:vertAlign w:val="superscript"/>
          <w14:ligatures w14:val="standardContextual"/>
        </w:rPr>
        <w:t>[13]</w:t>
      </w:r>
      <w:r w:rsidR="00FD390C">
        <w:rPr>
          <w:rFonts w:ascii="Times New Roman" w:eastAsia="SimSun" w:hAnsi="Times New Roman" w:cs="Times New Roman"/>
          <w:sz w:val="24"/>
        </w:rPr>
        <w:t>. T</w:t>
      </w:r>
      <w:r>
        <w:rPr>
          <w:rFonts w:ascii="Times New Roman" w:eastAsia="SimSun" w:hAnsi="Times New Roman" w:cs="Times New Roman"/>
          <w:sz w:val="24"/>
        </w:rPr>
        <w:t>he effect of paraffin therapy also depends on, for instance, paraffin temperature, dressing thickness</w:t>
      </w:r>
      <w:r w:rsidR="00354C67">
        <w:rPr>
          <w:rFonts w:ascii="Times New Roman" w:eastAsia="SimSun" w:hAnsi="Times New Roman" w:cs="Times New Roman"/>
          <w:sz w:val="24"/>
        </w:rPr>
        <w:t>,</w:t>
      </w:r>
      <w:r>
        <w:rPr>
          <w:rFonts w:ascii="Times New Roman" w:eastAsia="SimSun" w:hAnsi="Times New Roman" w:cs="Times New Roman"/>
          <w:sz w:val="24"/>
        </w:rPr>
        <w:t xml:space="preserve"> and the duration of the session. Hence, suitable protocols have to be developed by qualified professionals according to the injury characteristics and recovery goals of the athlete. Paraffin therapy is not suitable in all cases of sports injury; in specific situations</w:t>
      </w:r>
      <w:r w:rsidR="00FD390C">
        <w:rPr>
          <w:rFonts w:ascii="Times New Roman" w:eastAsia="SimSun" w:hAnsi="Times New Roman" w:cs="Times New Roman"/>
          <w:sz w:val="24"/>
        </w:rPr>
        <w:t xml:space="preserve">, </w:t>
      </w:r>
      <w:r>
        <w:rPr>
          <w:rFonts w:ascii="Times New Roman" w:eastAsia="SimSun" w:hAnsi="Times New Roman" w:cs="Times New Roman"/>
          <w:sz w:val="24"/>
        </w:rPr>
        <w:t>with open wounds or for patients with very sensitive skin, for exampl</w:t>
      </w:r>
      <w:r w:rsidR="00FD390C">
        <w:rPr>
          <w:rFonts w:ascii="Times New Roman" w:eastAsia="SimSun" w:hAnsi="Times New Roman" w:cs="Times New Roman"/>
          <w:sz w:val="24"/>
        </w:rPr>
        <w:t xml:space="preserve">e, </w:t>
      </w:r>
      <w:r>
        <w:rPr>
          <w:rFonts w:ascii="Times New Roman" w:eastAsia="SimSun" w:hAnsi="Times New Roman" w:cs="Times New Roman"/>
          <w:sz w:val="24"/>
        </w:rPr>
        <w:t>it must be applied with care or alternative solutions explored.</w:t>
      </w:r>
    </w:p>
    <w:p w14:paraId="6A868A70" w14:textId="77777777" w:rsidR="0075444E" w:rsidRDefault="0075444E" w:rsidP="00400612">
      <w:pPr>
        <w:snapToGrid w:val="0"/>
        <w:ind w:firstLineChars="200" w:firstLine="480"/>
        <w:rPr>
          <w:rFonts w:ascii="Times New Roman" w:eastAsia="SimSun" w:hAnsi="Times New Roman" w:cs="Times New Roman"/>
          <w:sz w:val="24"/>
        </w:rPr>
      </w:pPr>
    </w:p>
    <w:p w14:paraId="6A868A71" w14:textId="77777777" w:rsidR="0075444E" w:rsidRDefault="005F1F5F" w:rsidP="00400612">
      <w:pPr>
        <w:snapToGrid w:val="0"/>
        <w:jc w:val="left"/>
        <w:rPr>
          <w:rFonts w:ascii="Times New Roman" w:eastAsia="SimSun" w:hAnsi="Times New Roman" w:cs="Times New Roman"/>
          <w:b/>
          <w:bCs/>
          <w:sz w:val="24"/>
          <w14:ligatures w14:val="standardContextual"/>
        </w:rPr>
      </w:pPr>
      <w:r>
        <w:rPr>
          <w:rFonts w:ascii="Times New Roman" w:eastAsia="SimSun" w:hAnsi="Times New Roman" w:cs="Times New Roman" w:hint="eastAsia"/>
          <w:b/>
          <w:bCs/>
          <w:sz w:val="24"/>
          <w14:ligatures w14:val="standardContextual"/>
        </w:rPr>
        <w:t>4. Efficacy and summary</w:t>
      </w:r>
    </w:p>
    <w:p w14:paraId="6A868A72" w14:textId="7D62E1DA" w:rsidR="0075444E" w:rsidRDefault="005F1F5F" w:rsidP="00400612">
      <w:pPr>
        <w:snapToGrid w:val="0"/>
        <w:rPr>
          <w:rFonts w:ascii="Times New Roman" w:eastAsia="SimSun" w:hAnsi="Times New Roman" w:cs="Times New Roman"/>
          <w:sz w:val="24"/>
          <w14:ligatures w14:val="standardContextual"/>
        </w:rPr>
      </w:pPr>
      <w:r>
        <w:rPr>
          <w:rFonts w:ascii="Times New Roman" w:eastAsia="SimSun" w:hAnsi="Times New Roman" w:cs="Times New Roman"/>
          <w:sz w:val="24"/>
        </w:rPr>
        <w:t xml:space="preserve">As a physical modality, paraffin therapy has proven a certain degree of clinical effectiveness in real-life situations. In sport rehabilitation, it is a useful complementary tool in the recovery process of all </w:t>
      </w:r>
      <w:r w:rsidR="00096BE2">
        <w:rPr>
          <w:rFonts w:ascii="Times New Roman" w:eastAsia="SimSun" w:hAnsi="Times New Roman" w:cs="Times New Roman"/>
          <w:sz w:val="24"/>
        </w:rPr>
        <w:t>kinds</w:t>
      </w:r>
      <w:r>
        <w:rPr>
          <w:rFonts w:ascii="Times New Roman" w:eastAsia="SimSun" w:hAnsi="Times New Roman" w:cs="Times New Roman"/>
          <w:sz w:val="24"/>
        </w:rPr>
        <w:t xml:space="preserve"> of injuries thanks to its thermotherapeutic and insulating effect. The heat from paraffin dressings improves the local circulation and accelerates the clearance of </w:t>
      </w:r>
      <w:r w:rsidR="00096BE2">
        <w:rPr>
          <w:rFonts w:ascii="Times New Roman" w:eastAsia="SimSun" w:hAnsi="Times New Roman" w:cs="Times New Roman"/>
          <w:sz w:val="24"/>
        </w:rPr>
        <w:t>inflammatory</w:t>
      </w:r>
      <w:r>
        <w:rPr>
          <w:rFonts w:ascii="Times New Roman" w:eastAsia="SimSun" w:hAnsi="Times New Roman" w:cs="Times New Roman"/>
          <w:sz w:val="24"/>
        </w:rPr>
        <w:t xml:space="preserve"> mediators, which leads to a reduction of muscle pain and stiffness</w:t>
      </w:r>
      <w:r w:rsidR="00A96040">
        <w:rPr>
          <w:rFonts w:ascii="Times New Roman" w:eastAsia="SimSun" w:hAnsi="Times New Roman" w:cs="Times New Roman"/>
          <w:sz w:val="24"/>
        </w:rPr>
        <w:t xml:space="preserve"> </w:t>
      </w:r>
      <w:r>
        <w:rPr>
          <w:rFonts w:ascii="Times New Roman" w:eastAsia="SimSun" w:hAnsi="Times New Roman" w:cs="Times New Roman" w:hint="eastAsia"/>
          <w:sz w:val="24"/>
          <w:vertAlign w:val="superscript"/>
          <w14:ligatures w14:val="standardContextual"/>
        </w:rPr>
        <w:t>[14]</w:t>
      </w:r>
      <w:r>
        <w:rPr>
          <w:rFonts w:ascii="Times New Roman" w:eastAsia="SimSun" w:hAnsi="Times New Roman" w:cs="Times New Roman"/>
          <w:sz w:val="24"/>
        </w:rPr>
        <w:t>. The insulating effect keeps the therapeutic effect and prolongs its action</w:t>
      </w:r>
      <w:r w:rsidR="00096BE2">
        <w:rPr>
          <w:rFonts w:ascii="Times New Roman" w:eastAsia="SimSun" w:hAnsi="Times New Roman" w:cs="Times New Roman"/>
          <w:sz w:val="24"/>
        </w:rPr>
        <w:t>, which, in the context of an athlete</w:t>
      </w:r>
      <w:r w:rsidR="00A96040">
        <w:rPr>
          <w:rFonts w:ascii="Times New Roman" w:eastAsia="SimSun" w:hAnsi="Times New Roman" w:cs="Times New Roman"/>
          <w:sz w:val="24"/>
        </w:rPr>
        <w:t>’</w:t>
      </w:r>
      <w:r w:rsidR="00096BE2">
        <w:rPr>
          <w:rFonts w:ascii="Times New Roman" w:eastAsia="SimSun" w:hAnsi="Times New Roman" w:cs="Times New Roman"/>
          <w:sz w:val="24"/>
        </w:rPr>
        <w:t xml:space="preserve">s rehabilitation period, is of great importance in favor of </w:t>
      </w:r>
      <w:r>
        <w:rPr>
          <w:rFonts w:ascii="Times New Roman" w:eastAsia="SimSun" w:hAnsi="Times New Roman" w:cs="Times New Roman"/>
          <w:sz w:val="24"/>
        </w:rPr>
        <w:t>continuous improvement.</w:t>
      </w:r>
      <w:r>
        <w:rPr>
          <w:rFonts w:ascii="Times New Roman" w:eastAsia="SimSun" w:hAnsi="Times New Roman" w:cs="Times New Roman"/>
          <w:sz w:val="24"/>
        </w:rPr>
        <w:t xml:space="preserve"> In clinical observations, we experienced a great </w:t>
      </w:r>
      <w:r w:rsidR="00096BE2">
        <w:rPr>
          <w:rFonts w:ascii="Times New Roman" w:eastAsia="SimSun" w:hAnsi="Times New Roman" w:cs="Times New Roman"/>
          <w:sz w:val="24"/>
        </w:rPr>
        <w:t>dependence of paraffin therapy on the type of injury, frequency of treatment, paraffin temperature,</w:t>
      </w:r>
      <w:r>
        <w:rPr>
          <w:rFonts w:ascii="Times New Roman" w:eastAsia="SimSun" w:hAnsi="Times New Roman" w:cs="Times New Roman"/>
          <w:sz w:val="24"/>
        </w:rPr>
        <w:t xml:space="preserve"> and the thickness of the dressing.</w:t>
      </w:r>
    </w:p>
    <w:p w14:paraId="6A868A73" w14:textId="1444FDD6" w:rsidR="0075444E" w:rsidRDefault="005F1F5F" w:rsidP="00400612">
      <w:pPr>
        <w:snapToGrid w:val="0"/>
        <w:ind w:firstLineChars="200" w:firstLine="480"/>
        <w:rPr>
          <w:rFonts w:ascii="Times New Roman" w:eastAsia="SimSun" w:hAnsi="Times New Roman" w:cs="Times New Roman"/>
          <w:sz w:val="24"/>
          <w14:ligatures w14:val="standardContextual"/>
        </w:rPr>
      </w:pPr>
      <w:r>
        <w:rPr>
          <w:rFonts w:ascii="Times New Roman" w:eastAsia="SimSun" w:hAnsi="Times New Roman" w:cs="Times New Roman"/>
          <w:sz w:val="24"/>
        </w:rPr>
        <w:t xml:space="preserve">For typical sports-related injuries, including </w:t>
      </w:r>
      <w:r w:rsidR="00A96040">
        <w:rPr>
          <w:rFonts w:ascii="Times New Roman" w:eastAsia="SimSun" w:hAnsi="Times New Roman" w:cs="Times New Roman"/>
          <w:sz w:val="24"/>
        </w:rPr>
        <w:t>muscle strains or joint sprains</w:t>
      </w:r>
      <w:r>
        <w:rPr>
          <w:rFonts w:ascii="Times New Roman" w:eastAsia="SimSun" w:hAnsi="Times New Roman" w:cs="Times New Roman"/>
          <w:sz w:val="24"/>
        </w:rPr>
        <w:t xml:space="preserve">, paraffin can reduce </w:t>
      </w:r>
      <w:r>
        <w:rPr>
          <w:rFonts w:ascii="Times New Roman" w:eastAsia="SimSun" w:hAnsi="Times New Roman" w:cs="Times New Roman"/>
          <w:sz w:val="24"/>
        </w:rPr>
        <w:lastRenderedPageBreak/>
        <w:t xml:space="preserve">pain, improve blood flow to the injured area, and accelerate </w:t>
      </w:r>
      <w:r>
        <w:rPr>
          <w:rFonts w:ascii="Times New Roman" w:eastAsia="SimSun" w:hAnsi="Times New Roman" w:cs="Times New Roman"/>
          <w:sz w:val="24"/>
        </w:rPr>
        <w:t xml:space="preserve">tissue repair and functional recovery. In addition, paraffin treatment is usually comfortable and well-tolerated by patients, which can potentially improve adherence and enhance the overall results of the treatment. However, the positive effect of paraffin is not immediate, and the regimen should be adjusted to the individual </w:t>
      </w:r>
      <w:r w:rsidR="00096BE2">
        <w:rPr>
          <w:rFonts w:ascii="Times New Roman" w:eastAsia="SimSun" w:hAnsi="Times New Roman" w:cs="Times New Roman"/>
          <w:sz w:val="24"/>
        </w:rPr>
        <w:t>needs</w:t>
      </w:r>
      <w:r>
        <w:rPr>
          <w:rFonts w:ascii="Times New Roman" w:eastAsia="SimSun" w:hAnsi="Times New Roman" w:cs="Times New Roman"/>
          <w:sz w:val="24"/>
        </w:rPr>
        <w:t xml:space="preserve"> of every athlete and to </w:t>
      </w:r>
      <w:r w:rsidR="00096BE2">
        <w:rPr>
          <w:rFonts w:ascii="Times New Roman" w:eastAsia="SimSun" w:hAnsi="Times New Roman" w:cs="Times New Roman"/>
          <w:sz w:val="24"/>
        </w:rPr>
        <w:t>their</w:t>
      </w:r>
      <w:r>
        <w:rPr>
          <w:rFonts w:ascii="Times New Roman" w:eastAsia="SimSun" w:hAnsi="Times New Roman" w:cs="Times New Roman"/>
          <w:sz w:val="24"/>
        </w:rPr>
        <w:t xml:space="preserve"> specific injury</w:t>
      </w:r>
      <w:r w:rsidR="00A96040">
        <w:rPr>
          <w:rFonts w:ascii="Times New Roman" w:eastAsia="SimSun" w:hAnsi="Times New Roman" w:cs="Times New Roman"/>
          <w:sz w:val="24"/>
        </w:rPr>
        <w:t xml:space="preserve"> </w:t>
      </w:r>
      <w:r>
        <w:rPr>
          <w:rFonts w:ascii="Times New Roman" w:eastAsia="SimSun" w:hAnsi="Times New Roman" w:cs="Times New Roman" w:hint="eastAsia"/>
          <w:sz w:val="24"/>
          <w:vertAlign w:val="superscript"/>
          <w14:ligatures w14:val="standardContextual"/>
        </w:rPr>
        <w:t>[15]</w:t>
      </w:r>
      <w:r>
        <w:rPr>
          <w:rFonts w:ascii="Times New Roman" w:eastAsia="SimSun" w:hAnsi="Times New Roman" w:cs="Times New Roman"/>
          <w:sz w:val="24"/>
        </w:rPr>
        <w:t>.</w:t>
      </w:r>
      <w:r>
        <w:rPr>
          <w:rFonts w:ascii="Times New Roman" w:eastAsia="SimSun" w:hAnsi="Times New Roman" w:cs="Times New Roman" w:hint="eastAsia"/>
          <w:sz w:val="24"/>
        </w:rPr>
        <w:t xml:space="preserve"> </w:t>
      </w:r>
      <w:r>
        <w:rPr>
          <w:rFonts w:ascii="Times New Roman" w:eastAsia="SimSun" w:hAnsi="Times New Roman" w:cs="Times New Roman"/>
          <w:sz w:val="24"/>
        </w:rPr>
        <w:t>The severity of the injury, pain threshold</w:t>
      </w:r>
      <w:r w:rsidR="00096BE2">
        <w:rPr>
          <w:rFonts w:ascii="Times New Roman" w:eastAsia="SimSun" w:hAnsi="Times New Roman" w:cs="Times New Roman"/>
          <w:sz w:val="24"/>
        </w:rPr>
        <w:t>,</w:t>
      </w:r>
      <w:r>
        <w:rPr>
          <w:rFonts w:ascii="Times New Roman" w:eastAsia="SimSun" w:hAnsi="Times New Roman" w:cs="Times New Roman"/>
          <w:sz w:val="24"/>
        </w:rPr>
        <w:t xml:space="preserve"> and sensibility of the skin should be taken into account by the clinician when deciding on a particular paraffin protocol. The therapeutic response should be closely monitored during the treatment and adjusted in a timely fashion for the athlete</w:t>
      </w:r>
      <w:r w:rsidR="00A96040">
        <w:rPr>
          <w:rFonts w:ascii="Times New Roman" w:eastAsia="SimSun" w:hAnsi="Times New Roman" w:cs="Times New Roman"/>
          <w:sz w:val="24"/>
        </w:rPr>
        <w:t>’</w:t>
      </w:r>
      <w:r>
        <w:rPr>
          <w:rFonts w:ascii="Times New Roman" w:eastAsia="SimSun" w:hAnsi="Times New Roman" w:cs="Times New Roman"/>
          <w:sz w:val="24"/>
        </w:rPr>
        <w:t>s best response.</w:t>
      </w:r>
    </w:p>
    <w:p w14:paraId="6A868A74" w14:textId="14D64A7C" w:rsidR="0075444E" w:rsidRDefault="005F1F5F" w:rsidP="00400612">
      <w:pPr>
        <w:snapToGrid w:val="0"/>
        <w:ind w:firstLineChars="200" w:firstLine="480"/>
        <w:rPr>
          <w:rFonts w:ascii="Times New Roman" w:eastAsia="SimSun" w:hAnsi="Times New Roman" w:cs="Times New Roman"/>
          <w:sz w:val="24"/>
        </w:rPr>
      </w:pPr>
      <w:r>
        <w:rPr>
          <w:rFonts w:ascii="Times New Roman" w:eastAsia="SimSun" w:hAnsi="Times New Roman" w:cs="Times New Roman"/>
          <w:sz w:val="24"/>
        </w:rPr>
        <w:t>Also</w:t>
      </w:r>
      <w:r w:rsidR="00096BE2">
        <w:rPr>
          <w:rFonts w:ascii="Times New Roman" w:eastAsia="SimSun" w:hAnsi="Times New Roman" w:cs="Times New Roman"/>
          <w:sz w:val="24"/>
        </w:rPr>
        <w:t xml:space="preserve">, it should be noted that despite positive effects in most cases, </w:t>
      </w:r>
      <w:r>
        <w:rPr>
          <w:rFonts w:ascii="Times New Roman" w:eastAsia="SimSun" w:hAnsi="Times New Roman" w:cs="Times New Roman"/>
          <w:sz w:val="24"/>
        </w:rPr>
        <w:t xml:space="preserve">paraffin has some shortcomings: e.g., it is contraindicated on open wounds or skin infections; it may have a variable effect from person to person due to their biological differences; the response to the treatment is not individualized. Therefore, the application of such has to be adapted to each individual, and it is not a universal method. In conclusion, </w:t>
      </w:r>
      <w:proofErr w:type="spellStart"/>
      <w:r>
        <w:rPr>
          <w:rFonts w:ascii="Times New Roman" w:eastAsia="SimSun" w:hAnsi="Times New Roman" w:cs="Times New Roman"/>
          <w:sz w:val="24"/>
        </w:rPr>
        <w:t>paraffinotherapy</w:t>
      </w:r>
      <w:proofErr w:type="spellEnd"/>
      <w:r>
        <w:rPr>
          <w:rFonts w:ascii="Times New Roman" w:eastAsia="SimSun" w:hAnsi="Times New Roman" w:cs="Times New Roman"/>
          <w:sz w:val="24"/>
        </w:rPr>
        <w:t xml:space="preserve"> has good clinical effects</w:t>
      </w:r>
      <w:r w:rsidR="00096BE2">
        <w:rPr>
          <w:rFonts w:ascii="Times New Roman" w:eastAsia="SimSun" w:hAnsi="Times New Roman" w:cs="Times New Roman"/>
          <w:sz w:val="24"/>
        </w:rPr>
        <w:t>,</w:t>
      </w:r>
      <w:r>
        <w:rPr>
          <w:rFonts w:ascii="Times New Roman" w:eastAsia="SimSun" w:hAnsi="Times New Roman" w:cs="Times New Roman"/>
          <w:sz w:val="24"/>
        </w:rPr>
        <w:t xml:space="preserve"> and it is an efficient complement in sports rehabilitation.</w:t>
      </w:r>
    </w:p>
    <w:p w14:paraId="6A868A75" w14:textId="77777777" w:rsidR="0075444E" w:rsidRDefault="0075444E" w:rsidP="00400612">
      <w:pPr>
        <w:snapToGrid w:val="0"/>
        <w:ind w:firstLineChars="200" w:firstLine="480"/>
        <w:rPr>
          <w:rFonts w:ascii="Times New Roman" w:eastAsia="SimSun" w:hAnsi="Times New Roman" w:cs="Times New Roman"/>
          <w:sz w:val="24"/>
        </w:rPr>
      </w:pPr>
    </w:p>
    <w:p w14:paraId="6A868A76" w14:textId="77777777" w:rsidR="0075444E" w:rsidRDefault="005F1F5F" w:rsidP="00400612">
      <w:pPr>
        <w:snapToGrid w:val="0"/>
        <w:jc w:val="left"/>
        <w:rPr>
          <w:rFonts w:ascii="Times New Roman" w:eastAsia="SimSun" w:hAnsi="Times New Roman" w:cs="Times New Roman"/>
          <w:b/>
          <w:bCs/>
          <w:sz w:val="24"/>
          <w14:ligatures w14:val="standardContextual"/>
        </w:rPr>
      </w:pPr>
      <w:r>
        <w:rPr>
          <w:rFonts w:ascii="Times New Roman" w:eastAsia="SimSun" w:hAnsi="Times New Roman" w:cs="Times New Roman" w:hint="eastAsia"/>
          <w:b/>
          <w:bCs/>
          <w:sz w:val="24"/>
          <w14:ligatures w14:val="standardContextual"/>
        </w:rPr>
        <w:t>5. Summary</w:t>
      </w:r>
    </w:p>
    <w:p w14:paraId="6A868A77" w14:textId="35CAB470" w:rsidR="0075444E" w:rsidRDefault="005F1F5F" w:rsidP="00400612">
      <w:pPr>
        <w:snapToGrid w:val="0"/>
        <w:rPr>
          <w:rFonts w:ascii="Times New Roman" w:eastAsia="SimSun" w:hAnsi="Times New Roman" w:cs="Times New Roman"/>
          <w:sz w:val="24"/>
        </w:rPr>
      </w:pPr>
      <w:r>
        <w:rPr>
          <w:rFonts w:ascii="Times New Roman" w:eastAsia="SimSun" w:hAnsi="Times New Roman" w:cs="Times New Roman"/>
          <w:sz w:val="24"/>
        </w:rPr>
        <w:t xml:space="preserve">The applications of paraffin therapy in sports rehabilitation </w:t>
      </w:r>
      <w:r w:rsidR="00096BE2">
        <w:rPr>
          <w:rFonts w:ascii="Times New Roman" w:eastAsia="SimSun" w:hAnsi="Times New Roman" w:cs="Times New Roman"/>
          <w:sz w:val="24"/>
        </w:rPr>
        <w:t>have been</w:t>
      </w:r>
      <w:r>
        <w:rPr>
          <w:rFonts w:ascii="Times New Roman" w:eastAsia="SimSun" w:hAnsi="Times New Roman" w:cs="Times New Roman"/>
          <w:sz w:val="24"/>
        </w:rPr>
        <w:t xml:space="preserve"> demonstrated to be very effective and a promising modality with clinical case evidence. Benefiting from both thermotherapeutic and insulating properties, paraffin can attenuate pain in muscles and improve </w:t>
      </w:r>
      <w:r w:rsidR="00096BE2">
        <w:rPr>
          <w:rFonts w:ascii="Times New Roman" w:eastAsia="SimSun" w:hAnsi="Times New Roman" w:cs="Times New Roman"/>
          <w:sz w:val="24"/>
        </w:rPr>
        <w:t xml:space="preserve">mobility in joints, and also improve blood flow and accelerate </w:t>
      </w:r>
      <w:r>
        <w:rPr>
          <w:rFonts w:ascii="Times New Roman" w:eastAsia="SimSun" w:hAnsi="Times New Roman" w:cs="Times New Roman"/>
          <w:sz w:val="24"/>
        </w:rPr>
        <w:t>tissue repair, which also has positive effects on the rapid recovery of athletes. However, the paraffin therapy</w:t>
      </w:r>
      <w:r w:rsidR="00A96040">
        <w:rPr>
          <w:rFonts w:ascii="Times New Roman" w:eastAsia="SimSun" w:hAnsi="Times New Roman" w:cs="Times New Roman"/>
          <w:sz w:val="24"/>
        </w:rPr>
        <w:t>’</w:t>
      </w:r>
      <w:r>
        <w:rPr>
          <w:rFonts w:ascii="Times New Roman" w:eastAsia="SimSun" w:hAnsi="Times New Roman" w:cs="Times New Roman"/>
          <w:sz w:val="24"/>
        </w:rPr>
        <w:t xml:space="preserve">s effects are not isolated, as personalized treatment sessions need to be planned based on the specific features of the athlete and injury type. Also, there are some limitations in using it, requiring combination with other physical modalities to provide a holistic rehabilitation plan to achieve the desired results. Looking </w:t>
      </w:r>
      <w:r w:rsidR="00096BE2">
        <w:rPr>
          <w:rFonts w:ascii="Times New Roman" w:eastAsia="SimSun" w:hAnsi="Times New Roman" w:cs="Times New Roman"/>
          <w:sz w:val="24"/>
        </w:rPr>
        <w:t>to</w:t>
      </w:r>
      <w:r>
        <w:rPr>
          <w:rFonts w:ascii="Times New Roman" w:eastAsia="SimSun" w:hAnsi="Times New Roman" w:cs="Times New Roman"/>
          <w:sz w:val="24"/>
        </w:rPr>
        <w:t xml:space="preserve"> the future, with further research on its mechanism and more clinical experience, paraffin therapy will play an increasingly important role in sports rehabilitation, enabling more </w:t>
      </w:r>
      <w:r w:rsidR="00096BE2">
        <w:rPr>
          <w:rFonts w:ascii="Times New Roman" w:eastAsia="SimSun" w:hAnsi="Times New Roman" w:cs="Times New Roman"/>
          <w:sz w:val="24"/>
        </w:rPr>
        <w:t>athletes</w:t>
      </w:r>
      <w:r>
        <w:rPr>
          <w:rFonts w:ascii="Times New Roman" w:eastAsia="SimSun" w:hAnsi="Times New Roman" w:cs="Times New Roman"/>
          <w:sz w:val="24"/>
        </w:rPr>
        <w:t xml:space="preserve"> to get healthy and back to competition.</w:t>
      </w:r>
    </w:p>
    <w:p w14:paraId="6A868A78" w14:textId="77777777" w:rsidR="0075444E" w:rsidRDefault="0075444E" w:rsidP="00400612">
      <w:pPr>
        <w:snapToGrid w:val="0"/>
        <w:rPr>
          <w:rFonts w:ascii="Times New Roman" w:hAnsi="Times New Roman"/>
          <w:sz w:val="24"/>
        </w:rPr>
      </w:pPr>
    </w:p>
    <w:p w14:paraId="6A868A79" w14:textId="77777777" w:rsidR="0075444E" w:rsidRDefault="005F1F5F" w:rsidP="00400612">
      <w:pPr>
        <w:snapToGrid w:val="0"/>
        <w:rPr>
          <w:rFonts w:ascii="Times New Roman" w:hAnsi="Times New Roman"/>
          <w:b/>
          <w:bCs/>
          <w:sz w:val="24"/>
        </w:rPr>
      </w:pPr>
      <w:bookmarkStart w:id="0" w:name="_Hlk181689731"/>
      <w:r>
        <w:rPr>
          <w:rFonts w:ascii="Times New Roman" w:hAnsi="Times New Roman"/>
          <w:b/>
          <w:bCs/>
          <w:sz w:val="24"/>
        </w:rPr>
        <w:t>Disclosure statement</w:t>
      </w:r>
    </w:p>
    <w:p w14:paraId="6A868A7A" w14:textId="77777777" w:rsidR="0075444E" w:rsidRDefault="005F1F5F" w:rsidP="00400612">
      <w:pPr>
        <w:snapToGrid w:val="0"/>
        <w:rPr>
          <w:rFonts w:ascii="Times New Roman" w:hAnsi="Times New Roman"/>
          <w:sz w:val="24"/>
        </w:rPr>
      </w:pPr>
      <w:r>
        <w:rPr>
          <w:rFonts w:ascii="Times New Roman" w:hAnsi="Times New Roman"/>
          <w:sz w:val="24"/>
        </w:rPr>
        <w:t xml:space="preserve">The authors declare no conflict of interest. </w:t>
      </w:r>
    </w:p>
    <w:bookmarkEnd w:id="0"/>
    <w:p w14:paraId="6A868A7B" w14:textId="77777777" w:rsidR="0075444E" w:rsidRDefault="0075444E" w:rsidP="00400612">
      <w:pPr>
        <w:snapToGrid w:val="0"/>
        <w:rPr>
          <w:rFonts w:ascii="Times New Roman" w:eastAsia="SimSun" w:hAnsi="Times New Roman" w:cs="Times New Roman"/>
          <w:sz w:val="24"/>
        </w:rPr>
      </w:pPr>
    </w:p>
    <w:p w14:paraId="6A868A7C" w14:textId="77777777" w:rsidR="0075444E" w:rsidRDefault="005F1F5F" w:rsidP="00400612">
      <w:pPr>
        <w:snapToGrid w:val="0"/>
        <w:jc w:val="left"/>
        <w:rPr>
          <w:rFonts w:ascii="Times New Roman" w:eastAsia="SimSun" w:hAnsi="Times New Roman" w:cs="Times New Roman"/>
          <w:b/>
          <w:bCs/>
          <w:sz w:val="24"/>
        </w:rPr>
      </w:pPr>
      <w:r>
        <w:rPr>
          <w:rFonts w:ascii="Times New Roman" w:eastAsia="SimSun" w:hAnsi="Times New Roman" w:cs="Times New Roman"/>
          <w:b/>
          <w:bCs/>
          <w:sz w:val="24"/>
        </w:rPr>
        <w:t xml:space="preserve">References </w:t>
      </w:r>
    </w:p>
    <w:p w14:paraId="481836D8" w14:textId="77777777" w:rsidR="00354C67" w:rsidRDefault="00354C67" w:rsidP="00354C67">
      <w:pPr>
        <w:snapToGrid w:val="0"/>
        <w:ind w:left="709" w:hanging="709"/>
        <w:rPr>
          <w:rFonts w:ascii="Times New Roman" w:eastAsia="SimSun" w:hAnsi="Times New Roman" w:cs="Times New Roman"/>
          <w:sz w:val="24"/>
          <w:lang w:val="en-MY"/>
          <w14:ligatures w14:val="standardContextual"/>
        </w:rPr>
      </w:pPr>
      <w:r w:rsidRPr="00354C67">
        <w:rPr>
          <w:rFonts w:ascii="Times New Roman" w:eastAsia="SimSun" w:hAnsi="Times New Roman" w:cs="Times New Roman"/>
          <w:sz w:val="24"/>
          <w:lang w:val="en-MY"/>
          <w14:ligatures w14:val="standardContextual"/>
        </w:rPr>
        <w:t xml:space="preserve">[1] </w:t>
      </w:r>
      <w:r>
        <w:rPr>
          <w:rFonts w:ascii="Times New Roman" w:eastAsia="SimSun" w:hAnsi="Times New Roman" w:cs="Times New Roman"/>
          <w:sz w:val="24"/>
          <w:lang w:val="en-MY"/>
          <w14:ligatures w14:val="standardContextual"/>
        </w:rPr>
        <w:tab/>
      </w:r>
      <w:r w:rsidRPr="00354C67">
        <w:rPr>
          <w:rFonts w:ascii="Times New Roman" w:eastAsia="SimSun" w:hAnsi="Times New Roman" w:cs="Times New Roman"/>
          <w:sz w:val="24"/>
          <w:lang w:val="en-MY"/>
          <w14:ligatures w14:val="standardContextual"/>
        </w:rPr>
        <w:t>Kim S, Kang J, Boo J, et al., 2023, Effectiveness of Paraffin Bath Therapy for the Symptoms and Function of Hand Diseases: A Systematic Review and Meta-analysis of Randomized Controlled Trials. Journal of Hand Therapy, 36(3): 706–712.</w:t>
      </w:r>
    </w:p>
    <w:p w14:paraId="000F5A4C" w14:textId="77777777" w:rsidR="00354C67" w:rsidRDefault="00354C67" w:rsidP="00354C67">
      <w:pPr>
        <w:snapToGrid w:val="0"/>
        <w:ind w:left="709" w:hanging="709"/>
        <w:rPr>
          <w:rFonts w:ascii="Times New Roman" w:eastAsia="SimSun" w:hAnsi="Times New Roman" w:cs="Times New Roman"/>
          <w:sz w:val="24"/>
          <w:lang w:val="en-MY"/>
          <w14:ligatures w14:val="standardContextual"/>
        </w:rPr>
      </w:pPr>
      <w:r w:rsidRPr="00354C67">
        <w:rPr>
          <w:rFonts w:ascii="Times New Roman" w:eastAsia="SimSun" w:hAnsi="Times New Roman" w:cs="Times New Roman"/>
          <w:sz w:val="24"/>
          <w:lang w:val="en-MY"/>
          <w14:ligatures w14:val="standardContextual"/>
        </w:rPr>
        <w:t xml:space="preserve">[2] </w:t>
      </w:r>
      <w:r>
        <w:rPr>
          <w:rFonts w:ascii="Times New Roman" w:eastAsia="SimSun" w:hAnsi="Times New Roman" w:cs="Times New Roman"/>
          <w:sz w:val="24"/>
          <w:lang w:val="en-MY"/>
          <w14:ligatures w14:val="standardContextual"/>
        </w:rPr>
        <w:tab/>
      </w:r>
      <w:proofErr w:type="spellStart"/>
      <w:r w:rsidRPr="00354C67">
        <w:rPr>
          <w:rFonts w:ascii="Times New Roman" w:eastAsia="SimSun" w:hAnsi="Times New Roman" w:cs="Times New Roman"/>
          <w:sz w:val="24"/>
          <w:lang w:val="en-MY"/>
          <w14:ligatures w14:val="standardContextual"/>
        </w:rPr>
        <w:t>Karlıbel</w:t>
      </w:r>
      <w:proofErr w:type="spellEnd"/>
      <w:r w:rsidRPr="00354C67">
        <w:rPr>
          <w:rFonts w:ascii="Times New Roman" w:eastAsia="SimSun" w:hAnsi="Times New Roman" w:cs="Times New Roman"/>
          <w:sz w:val="24"/>
          <w:lang w:val="en-MY"/>
          <w14:ligatures w14:val="standardContextual"/>
        </w:rPr>
        <w:t xml:space="preserve"> İ, Aksoy M, Alkan A, 2021, Paraffin Bath Therapy in De </w:t>
      </w:r>
      <w:proofErr w:type="spellStart"/>
      <w:r w:rsidRPr="00354C67">
        <w:rPr>
          <w:rFonts w:ascii="Times New Roman" w:eastAsia="SimSun" w:hAnsi="Times New Roman" w:cs="Times New Roman"/>
          <w:sz w:val="24"/>
          <w:lang w:val="en-MY"/>
          <w14:ligatures w14:val="standardContextual"/>
        </w:rPr>
        <w:t>Quervain's</w:t>
      </w:r>
      <w:proofErr w:type="spellEnd"/>
      <w:r w:rsidRPr="00354C67">
        <w:rPr>
          <w:rFonts w:ascii="Times New Roman" w:eastAsia="SimSun" w:hAnsi="Times New Roman" w:cs="Times New Roman"/>
          <w:sz w:val="24"/>
          <w:lang w:val="en-MY"/>
          <w14:ligatures w14:val="standardContextual"/>
        </w:rPr>
        <w:t xml:space="preserve"> Tenosynovitis: A Single-masked Randomized Controlled Trial. International Journal of Biometeorology, 65(8): 1391–1398.</w:t>
      </w:r>
    </w:p>
    <w:p w14:paraId="0FB29C29" w14:textId="77777777" w:rsidR="00354C67" w:rsidRDefault="00354C67" w:rsidP="00354C67">
      <w:pPr>
        <w:snapToGrid w:val="0"/>
        <w:ind w:left="709" w:hanging="709"/>
        <w:rPr>
          <w:rFonts w:ascii="Times New Roman" w:eastAsia="SimSun" w:hAnsi="Times New Roman" w:cs="Times New Roman"/>
          <w:sz w:val="24"/>
          <w:lang w:val="en-MY"/>
          <w14:ligatures w14:val="standardContextual"/>
        </w:rPr>
      </w:pPr>
      <w:r w:rsidRPr="00354C67">
        <w:rPr>
          <w:rFonts w:ascii="Times New Roman" w:eastAsia="SimSun" w:hAnsi="Times New Roman" w:cs="Times New Roman"/>
          <w:sz w:val="24"/>
          <w:lang w:val="en-MY"/>
          <w14:ligatures w14:val="standardContextual"/>
        </w:rPr>
        <w:t xml:space="preserve">[3] </w:t>
      </w:r>
      <w:r>
        <w:rPr>
          <w:rFonts w:ascii="Times New Roman" w:eastAsia="SimSun" w:hAnsi="Times New Roman" w:cs="Times New Roman"/>
          <w:sz w:val="24"/>
          <w:lang w:val="en-MY"/>
          <w14:ligatures w14:val="standardContextual"/>
        </w:rPr>
        <w:tab/>
      </w:r>
      <w:proofErr w:type="spellStart"/>
      <w:r w:rsidRPr="00354C67">
        <w:rPr>
          <w:rFonts w:ascii="Times New Roman" w:eastAsia="SimSun" w:hAnsi="Times New Roman" w:cs="Times New Roman"/>
          <w:sz w:val="24"/>
          <w:lang w:val="en-MY"/>
          <w14:ligatures w14:val="standardContextual"/>
        </w:rPr>
        <w:t>Çıra</w:t>
      </w:r>
      <w:proofErr w:type="spellEnd"/>
      <w:r w:rsidRPr="00354C67">
        <w:rPr>
          <w:rFonts w:ascii="Times New Roman" w:eastAsia="SimSun" w:hAnsi="Times New Roman" w:cs="Times New Roman"/>
          <w:sz w:val="24"/>
          <w:lang w:val="en-MY"/>
          <w14:ligatures w14:val="standardContextual"/>
        </w:rPr>
        <w:t xml:space="preserve"> S, Yılmaz R, </w:t>
      </w:r>
      <w:proofErr w:type="spellStart"/>
      <w:r w:rsidRPr="00354C67">
        <w:rPr>
          <w:rFonts w:ascii="Times New Roman" w:eastAsia="SimSun" w:hAnsi="Times New Roman" w:cs="Times New Roman"/>
          <w:sz w:val="24"/>
          <w:lang w:val="en-MY"/>
          <w14:ligatures w14:val="standardContextual"/>
        </w:rPr>
        <w:t>Karpuz</w:t>
      </w:r>
      <w:proofErr w:type="spellEnd"/>
      <w:r w:rsidRPr="00354C67">
        <w:rPr>
          <w:rFonts w:ascii="Times New Roman" w:eastAsia="SimSun" w:hAnsi="Times New Roman" w:cs="Times New Roman"/>
          <w:sz w:val="24"/>
          <w:lang w:val="en-MY"/>
          <w14:ligatures w14:val="standardContextual"/>
        </w:rPr>
        <w:t xml:space="preserve"> S, et al., 2022, Comparison of the Efficacies of </w:t>
      </w:r>
      <w:proofErr w:type="spellStart"/>
      <w:r w:rsidRPr="00354C67">
        <w:rPr>
          <w:rFonts w:ascii="Times New Roman" w:eastAsia="SimSun" w:hAnsi="Times New Roman" w:cs="Times New Roman"/>
          <w:sz w:val="24"/>
          <w:lang w:val="en-MY"/>
          <w14:ligatures w14:val="standardContextual"/>
        </w:rPr>
        <w:t>Peloid</w:t>
      </w:r>
      <w:proofErr w:type="spellEnd"/>
      <w:r w:rsidRPr="00354C67">
        <w:rPr>
          <w:rFonts w:ascii="Times New Roman" w:eastAsia="SimSun" w:hAnsi="Times New Roman" w:cs="Times New Roman"/>
          <w:sz w:val="24"/>
          <w:lang w:val="en-MY"/>
          <w14:ligatures w14:val="standardContextual"/>
        </w:rPr>
        <w:t xml:space="preserve"> Therapy and Paraffin Treatment Given as an Adjuncts to Exercise Therapy in Patients </w:t>
      </w:r>
      <w:r>
        <w:rPr>
          <w:rFonts w:ascii="Times New Roman" w:eastAsia="SimSun" w:hAnsi="Times New Roman" w:cs="Times New Roman"/>
          <w:sz w:val="24"/>
          <w:lang w:val="en-MY"/>
          <w14:ligatures w14:val="standardContextual"/>
        </w:rPr>
        <w:t>w</w:t>
      </w:r>
      <w:r w:rsidRPr="00354C67">
        <w:rPr>
          <w:rFonts w:ascii="Times New Roman" w:eastAsia="SimSun" w:hAnsi="Times New Roman" w:cs="Times New Roman"/>
          <w:sz w:val="24"/>
          <w:lang w:val="en-MY"/>
          <w14:ligatures w14:val="standardContextual"/>
        </w:rPr>
        <w:t>ith Hallux Rigidus: A Randomized, Uncontrolled, Prospective Study. International Journal of Biometeorology, 66(8): 1699–1710.</w:t>
      </w:r>
    </w:p>
    <w:p w14:paraId="1DCB5C85" w14:textId="77777777" w:rsidR="00354C67" w:rsidRDefault="00354C67" w:rsidP="00354C67">
      <w:pPr>
        <w:snapToGrid w:val="0"/>
        <w:ind w:left="709" w:hanging="709"/>
        <w:rPr>
          <w:rFonts w:ascii="Times New Roman" w:eastAsia="SimSun" w:hAnsi="Times New Roman" w:cs="Times New Roman"/>
          <w:sz w:val="24"/>
          <w:lang w:val="en-MY"/>
          <w14:ligatures w14:val="standardContextual"/>
        </w:rPr>
      </w:pPr>
      <w:r w:rsidRPr="00354C67">
        <w:rPr>
          <w:rFonts w:ascii="Times New Roman" w:eastAsia="SimSun" w:hAnsi="Times New Roman" w:cs="Times New Roman"/>
          <w:sz w:val="24"/>
          <w:lang w:val="en-MY"/>
          <w14:ligatures w14:val="standardContextual"/>
        </w:rPr>
        <w:t xml:space="preserve">[4] </w:t>
      </w:r>
      <w:r>
        <w:rPr>
          <w:rFonts w:ascii="Times New Roman" w:eastAsia="SimSun" w:hAnsi="Times New Roman" w:cs="Times New Roman"/>
          <w:sz w:val="24"/>
          <w:lang w:val="en-MY"/>
          <w14:ligatures w14:val="standardContextual"/>
        </w:rPr>
        <w:tab/>
      </w:r>
      <w:r w:rsidRPr="00354C67">
        <w:rPr>
          <w:rFonts w:ascii="Times New Roman" w:eastAsia="SimSun" w:hAnsi="Times New Roman" w:cs="Times New Roman"/>
          <w:sz w:val="24"/>
          <w:lang w:val="en-MY"/>
          <w14:ligatures w14:val="standardContextual"/>
        </w:rPr>
        <w:t>Li Y, Feng Y, Liu C, et al., 2020, Paraffin Therapy Induces a Decrease in the Passive Stiffness of Gastrocnemius Muscle Belly and Achilles Tendon: A Randomized Controlled Trial. Medicine, 99(12): e19519.</w:t>
      </w:r>
    </w:p>
    <w:p w14:paraId="4172E29A" w14:textId="4BA73BC5" w:rsidR="00354C67" w:rsidRDefault="00354C67" w:rsidP="00354C67">
      <w:pPr>
        <w:snapToGrid w:val="0"/>
        <w:ind w:left="709" w:hanging="709"/>
        <w:rPr>
          <w:rFonts w:ascii="Times New Roman" w:eastAsia="SimSun" w:hAnsi="Times New Roman" w:cs="Times New Roman"/>
          <w:sz w:val="24"/>
          <w:lang w:val="en-MY"/>
          <w14:ligatures w14:val="standardContextual"/>
        </w:rPr>
      </w:pPr>
      <w:r w:rsidRPr="00354C67">
        <w:rPr>
          <w:rFonts w:ascii="Times New Roman" w:eastAsia="SimSun" w:hAnsi="Times New Roman" w:cs="Times New Roman"/>
          <w:sz w:val="24"/>
          <w:lang w:val="en-MY"/>
          <w14:ligatures w14:val="standardContextual"/>
        </w:rPr>
        <w:t xml:space="preserve">[5] </w:t>
      </w:r>
      <w:r>
        <w:rPr>
          <w:rFonts w:ascii="Times New Roman" w:eastAsia="SimSun" w:hAnsi="Times New Roman" w:cs="Times New Roman"/>
          <w:sz w:val="24"/>
          <w:lang w:val="en-MY"/>
          <w14:ligatures w14:val="standardContextual"/>
        </w:rPr>
        <w:tab/>
      </w:r>
      <w:r w:rsidRPr="00354C67">
        <w:rPr>
          <w:rFonts w:ascii="Times New Roman" w:eastAsia="SimSun" w:hAnsi="Times New Roman" w:cs="Times New Roman"/>
          <w:sz w:val="24"/>
          <w:lang w:val="en-MY"/>
          <w14:ligatures w14:val="standardContextual"/>
        </w:rPr>
        <w:t xml:space="preserve">Wang J, Yu P, Zeng M, et al., 2017, Reduction in Spasticity in Stroke Patient </w:t>
      </w:r>
      <w:r w:rsidR="00686DAD">
        <w:rPr>
          <w:rFonts w:ascii="Times New Roman" w:eastAsia="SimSun" w:hAnsi="Times New Roman" w:cs="Times New Roman"/>
          <w:sz w:val="24"/>
          <w:lang w:val="en-MY"/>
          <w14:ligatures w14:val="standardContextual"/>
        </w:rPr>
        <w:t>w</w:t>
      </w:r>
      <w:r w:rsidRPr="00354C67">
        <w:rPr>
          <w:rFonts w:ascii="Times New Roman" w:eastAsia="SimSun" w:hAnsi="Times New Roman" w:cs="Times New Roman"/>
          <w:sz w:val="24"/>
          <w:lang w:val="en-MY"/>
          <w14:ligatures w14:val="standardContextual"/>
        </w:rPr>
        <w:t>ith Paraffin Therapy. Neurological Research, 39(1): 36–44.</w:t>
      </w:r>
    </w:p>
    <w:p w14:paraId="3D8BDFD2" w14:textId="77777777" w:rsidR="00354C67" w:rsidRDefault="00354C67" w:rsidP="00354C67">
      <w:pPr>
        <w:snapToGrid w:val="0"/>
        <w:ind w:left="709" w:hanging="709"/>
        <w:rPr>
          <w:rFonts w:ascii="Times New Roman" w:eastAsia="SimSun" w:hAnsi="Times New Roman" w:cs="Times New Roman"/>
          <w:sz w:val="24"/>
          <w:lang w:val="en-MY"/>
          <w14:ligatures w14:val="standardContextual"/>
        </w:rPr>
      </w:pPr>
      <w:r w:rsidRPr="00354C67">
        <w:rPr>
          <w:rFonts w:ascii="Times New Roman" w:eastAsia="SimSun" w:hAnsi="Times New Roman" w:cs="Times New Roman"/>
          <w:sz w:val="24"/>
          <w:lang w:val="en-MY"/>
          <w14:ligatures w14:val="standardContextual"/>
        </w:rPr>
        <w:t xml:space="preserve">[6] </w:t>
      </w:r>
      <w:r>
        <w:rPr>
          <w:rFonts w:ascii="Times New Roman" w:eastAsia="SimSun" w:hAnsi="Times New Roman" w:cs="Times New Roman"/>
          <w:sz w:val="24"/>
          <w:lang w:val="en-MY"/>
          <w14:ligatures w14:val="standardContextual"/>
        </w:rPr>
        <w:tab/>
      </w:r>
      <w:r w:rsidRPr="00354C67">
        <w:rPr>
          <w:rFonts w:ascii="Times New Roman" w:eastAsia="SimSun" w:hAnsi="Times New Roman" w:cs="Times New Roman"/>
          <w:sz w:val="24"/>
          <w:lang w:val="en-MY"/>
          <w14:ligatures w14:val="standardContextual"/>
        </w:rPr>
        <w:t xml:space="preserve">Şirin A, Akkaya A, Paker N, et al., 2025, Comparison of the Efficacy of </w:t>
      </w:r>
      <w:proofErr w:type="spellStart"/>
      <w:r w:rsidRPr="00354C67">
        <w:rPr>
          <w:rFonts w:ascii="Times New Roman" w:eastAsia="SimSun" w:hAnsi="Times New Roman" w:cs="Times New Roman"/>
          <w:sz w:val="24"/>
          <w:lang w:val="en-MY"/>
          <w14:ligatures w14:val="standardContextual"/>
        </w:rPr>
        <w:t>Peloid</w:t>
      </w:r>
      <w:proofErr w:type="spellEnd"/>
      <w:r w:rsidRPr="00354C67">
        <w:rPr>
          <w:rFonts w:ascii="Times New Roman" w:eastAsia="SimSun" w:hAnsi="Times New Roman" w:cs="Times New Roman"/>
          <w:sz w:val="24"/>
          <w:lang w:val="en-MY"/>
          <w14:ligatures w14:val="standardContextual"/>
        </w:rPr>
        <w:t xml:space="preserve"> Therapy and Paraffin Treatment in Carpal Tunnel Syndrome. International Journal of Biometeorology, 69(8): 1957–1967.</w:t>
      </w:r>
    </w:p>
    <w:p w14:paraId="533B1EAA" w14:textId="77777777" w:rsidR="00354C67" w:rsidRDefault="00354C67" w:rsidP="00354C67">
      <w:pPr>
        <w:snapToGrid w:val="0"/>
        <w:ind w:left="709" w:hanging="709"/>
        <w:rPr>
          <w:rFonts w:ascii="Times New Roman" w:eastAsia="SimSun" w:hAnsi="Times New Roman" w:cs="Times New Roman"/>
          <w:sz w:val="24"/>
          <w:lang w:val="en-MY"/>
          <w14:ligatures w14:val="standardContextual"/>
        </w:rPr>
      </w:pPr>
      <w:r w:rsidRPr="00354C67">
        <w:rPr>
          <w:rFonts w:ascii="Times New Roman" w:eastAsia="SimSun" w:hAnsi="Times New Roman" w:cs="Times New Roman"/>
          <w:sz w:val="24"/>
          <w:lang w:val="en-MY"/>
          <w14:ligatures w14:val="standardContextual"/>
        </w:rPr>
        <w:t xml:space="preserve">[7] </w:t>
      </w:r>
      <w:r>
        <w:rPr>
          <w:rFonts w:ascii="Times New Roman" w:eastAsia="SimSun" w:hAnsi="Times New Roman" w:cs="Times New Roman"/>
          <w:sz w:val="24"/>
          <w:lang w:val="en-MY"/>
          <w14:ligatures w14:val="standardContextual"/>
        </w:rPr>
        <w:tab/>
      </w:r>
      <w:r w:rsidRPr="00354C67">
        <w:rPr>
          <w:rFonts w:ascii="Times New Roman" w:eastAsia="SimSun" w:hAnsi="Times New Roman" w:cs="Times New Roman"/>
          <w:sz w:val="24"/>
          <w:lang w:val="en-MY"/>
          <w14:ligatures w14:val="standardContextual"/>
        </w:rPr>
        <w:t>Douglass N, Ladd A, 2018, Therapy Concepts for the Proximal Interphalangeal Joint. Hand Clinics, 34(2): 289–299.</w:t>
      </w:r>
    </w:p>
    <w:p w14:paraId="32B53DC9" w14:textId="0ECDFB4F" w:rsidR="00354C67" w:rsidRDefault="00354C67" w:rsidP="00354C67">
      <w:pPr>
        <w:snapToGrid w:val="0"/>
        <w:ind w:left="709" w:hanging="709"/>
        <w:rPr>
          <w:rFonts w:ascii="Times New Roman" w:eastAsia="SimSun" w:hAnsi="Times New Roman" w:cs="Times New Roman"/>
          <w:sz w:val="24"/>
          <w:lang w:val="en-MY"/>
          <w14:ligatures w14:val="standardContextual"/>
        </w:rPr>
      </w:pPr>
      <w:r w:rsidRPr="00354C67">
        <w:rPr>
          <w:rFonts w:ascii="Times New Roman" w:eastAsia="SimSun" w:hAnsi="Times New Roman" w:cs="Times New Roman"/>
          <w:sz w:val="24"/>
          <w:lang w:val="en-MY"/>
          <w14:ligatures w14:val="standardContextual"/>
        </w:rPr>
        <w:lastRenderedPageBreak/>
        <w:t xml:space="preserve">[8] </w:t>
      </w:r>
      <w:r>
        <w:rPr>
          <w:rFonts w:ascii="Times New Roman" w:eastAsia="SimSun" w:hAnsi="Times New Roman" w:cs="Times New Roman"/>
          <w:sz w:val="24"/>
          <w:lang w:val="en-MY"/>
          <w14:ligatures w14:val="standardContextual"/>
        </w:rPr>
        <w:tab/>
      </w:r>
      <w:r w:rsidRPr="00354C67">
        <w:rPr>
          <w:rFonts w:ascii="Times New Roman" w:eastAsia="SimSun" w:hAnsi="Times New Roman" w:cs="Times New Roman"/>
          <w:sz w:val="24"/>
          <w:lang w:val="en-MY"/>
          <w14:ligatures w14:val="standardContextual"/>
        </w:rPr>
        <w:t xml:space="preserve">Song H, Zhang X, Zou X, 2021, Chinese Massage (Tuina) Combined </w:t>
      </w:r>
      <w:r>
        <w:rPr>
          <w:rFonts w:ascii="Times New Roman" w:eastAsia="SimSun" w:hAnsi="Times New Roman" w:cs="Times New Roman"/>
          <w:sz w:val="24"/>
          <w:lang w:val="en-MY"/>
          <w14:ligatures w14:val="standardContextual"/>
        </w:rPr>
        <w:t>w</w:t>
      </w:r>
      <w:r w:rsidRPr="00354C67">
        <w:rPr>
          <w:rFonts w:ascii="Times New Roman" w:eastAsia="SimSun" w:hAnsi="Times New Roman" w:cs="Times New Roman"/>
          <w:sz w:val="24"/>
          <w:lang w:val="en-MY"/>
          <w14:ligatures w14:val="standardContextual"/>
        </w:rPr>
        <w:t>ith Paraffin Therapy Versus Tuina or Paraffin Therapy Alone for the Treatment of Congenital Muscular Torticollis: A Protocol for Systematic Review and Bayesian Network Meta-analysis. Medicine, 100(44): e27648.</w:t>
      </w:r>
    </w:p>
    <w:p w14:paraId="7FA2569B" w14:textId="77777777" w:rsidR="00354C67" w:rsidRDefault="00354C67" w:rsidP="00354C67">
      <w:pPr>
        <w:snapToGrid w:val="0"/>
        <w:ind w:left="709" w:hanging="709"/>
        <w:rPr>
          <w:rFonts w:ascii="Times New Roman" w:eastAsia="SimSun" w:hAnsi="Times New Roman" w:cs="Times New Roman"/>
          <w:sz w:val="24"/>
          <w:lang w:val="en-MY"/>
          <w14:ligatures w14:val="standardContextual"/>
        </w:rPr>
      </w:pPr>
      <w:r w:rsidRPr="00354C67">
        <w:rPr>
          <w:rFonts w:ascii="Times New Roman" w:eastAsia="SimSun" w:hAnsi="Times New Roman" w:cs="Times New Roman"/>
          <w:sz w:val="24"/>
          <w:lang w:val="en-MY"/>
          <w14:ligatures w14:val="standardContextual"/>
        </w:rPr>
        <w:t xml:space="preserve">[9] </w:t>
      </w:r>
      <w:r>
        <w:rPr>
          <w:rFonts w:ascii="Times New Roman" w:eastAsia="SimSun" w:hAnsi="Times New Roman" w:cs="Times New Roman"/>
          <w:sz w:val="24"/>
          <w:lang w:val="en-MY"/>
          <w14:ligatures w14:val="standardContextual"/>
        </w:rPr>
        <w:tab/>
      </w:r>
      <w:proofErr w:type="spellStart"/>
      <w:r w:rsidRPr="00354C67">
        <w:rPr>
          <w:rFonts w:ascii="Times New Roman" w:eastAsia="SimSun" w:hAnsi="Times New Roman" w:cs="Times New Roman"/>
          <w:sz w:val="24"/>
          <w:lang w:val="en-MY"/>
          <w14:ligatures w14:val="standardContextual"/>
        </w:rPr>
        <w:t>Tarvonen</w:t>
      </w:r>
      <w:proofErr w:type="spellEnd"/>
      <w:r w:rsidRPr="00354C67">
        <w:rPr>
          <w:rFonts w:ascii="Times New Roman" w:eastAsia="SimSun" w:hAnsi="Times New Roman" w:cs="Times New Roman"/>
          <w:sz w:val="24"/>
          <w:lang w:val="en-MY"/>
          <w14:ligatures w14:val="standardContextual"/>
        </w:rPr>
        <w:t xml:space="preserve"> J, Wendland L, Porra L, et al., 2025, Properties of Paraffin Wax as a Bolus Material in Accelerator-based Boron Neutron Capture Therapy. Acta </w:t>
      </w:r>
      <w:proofErr w:type="spellStart"/>
      <w:r w:rsidRPr="00354C67">
        <w:rPr>
          <w:rFonts w:ascii="Times New Roman" w:eastAsia="SimSun" w:hAnsi="Times New Roman" w:cs="Times New Roman"/>
          <w:sz w:val="24"/>
          <w:lang w:val="en-MY"/>
          <w14:ligatures w14:val="standardContextual"/>
        </w:rPr>
        <w:t>Oncologica</w:t>
      </w:r>
      <w:proofErr w:type="spellEnd"/>
      <w:r w:rsidRPr="00354C67">
        <w:rPr>
          <w:rFonts w:ascii="Times New Roman" w:eastAsia="SimSun" w:hAnsi="Times New Roman" w:cs="Times New Roman"/>
          <w:sz w:val="24"/>
          <w:lang w:val="en-MY"/>
          <w14:ligatures w14:val="standardContextual"/>
        </w:rPr>
        <w:t>, 64: 1326–1333.</w:t>
      </w:r>
    </w:p>
    <w:p w14:paraId="5DA5B598" w14:textId="77777777" w:rsidR="00354C67" w:rsidRDefault="00354C67" w:rsidP="00354C67">
      <w:pPr>
        <w:snapToGrid w:val="0"/>
        <w:ind w:left="709" w:hanging="709"/>
        <w:rPr>
          <w:rFonts w:ascii="Times New Roman" w:eastAsia="SimSun" w:hAnsi="Times New Roman" w:cs="Times New Roman"/>
          <w:sz w:val="24"/>
          <w:lang w:val="en-MY"/>
          <w14:ligatures w14:val="standardContextual"/>
        </w:rPr>
      </w:pPr>
      <w:r w:rsidRPr="00354C67">
        <w:rPr>
          <w:rFonts w:ascii="Times New Roman" w:eastAsia="SimSun" w:hAnsi="Times New Roman" w:cs="Times New Roman"/>
          <w:sz w:val="24"/>
          <w:lang w:val="en-MY"/>
          <w14:ligatures w14:val="standardContextual"/>
        </w:rPr>
        <w:t xml:space="preserve">[10] </w:t>
      </w:r>
      <w:r>
        <w:rPr>
          <w:rFonts w:ascii="Times New Roman" w:eastAsia="SimSun" w:hAnsi="Times New Roman" w:cs="Times New Roman"/>
          <w:sz w:val="24"/>
          <w:lang w:val="en-MY"/>
          <w14:ligatures w14:val="standardContextual"/>
        </w:rPr>
        <w:tab/>
      </w:r>
      <w:proofErr w:type="spellStart"/>
      <w:r w:rsidRPr="00354C67">
        <w:rPr>
          <w:rFonts w:ascii="Times New Roman" w:eastAsia="SimSun" w:hAnsi="Times New Roman" w:cs="Times New Roman"/>
          <w:sz w:val="24"/>
          <w:lang w:val="en-MY"/>
          <w14:ligatures w14:val="standardContextual"/>
        </w:rPr>
        <w:t>Karpuz</w:t>
      </w:r>
      <w:proofErr w:type="spellEnd"/>
      <w:r w:rsidRPr="00354C67">
        <w:rPr>
          <w:rFonts w:ascii="Times New Roman" w:eastAsia="SimSun" w:hAnsi="Times New Roman" w:cs="Times New Roman"/>
          <w:sz w:val="24"/>
          <w:lang w:val="en-MY"/>
          <w14:ligatures w14:val="standardContextual"/>
        </w:rPr>
        <w:t xml:space="preserve"> S, Akkurt H, 2023, Comparison of the Short-term Efficacy of </w:t>
      </w:r>
      <w:proofErr w:type="spellStart"/>
      <w:r w:rsidRPr="00354C67">
        <w:rPr>
          <w:rFonts w:ascii="Times New Roman" w:eastAsia="SimSun" w:hAnsi="Times New Roman" w:cs="Times New Roman"/>
          <w:sz w:val="24"/>
          <w:lang w:val="en-MY"/>
          <w14:ligatures w14:val="standardContextual"/>
        </w:rPr>
        <w:t>Peloid</w:t>
      </w:r>
      <w:proofErr w:type="spellEnd"/>
      <w:r w:rsidRPr="00354C67">
        <w:rPr>
          <w:rFonts w:ascii="Times New Roman" w:eastAsia="SimSun" w:hAnsi="Times New Roman" w:cs="Times New Roman"/>
          <w:sz w:val="24"/>
          <w:lang w:val="en-MY"/>
          <w14:ligatures w14:val="standardContextual"/>
        </w:rPr>
        <w:t xml:space="preserve"> and Paraffin Treatments on Pain and Quality of Life in the Treatment of Plantar Fasciitis: A Randomized Controlled Study. International Journal of Biometeorology, 67(10): 1679–1688.</w:t>
      </w:r>
    </w:p>
    <w:p w14:paraId="18A02C13" w14:textId="51083CE1" w:rsidR="00354C67" w:rsidRDefault="00354C67" w:rsidP="00354C67">
      <w:pPr>
        <w:snapToGrid w:val="0"/>
        <w:ind w:left="709" w:hanging="709"/>
        <w:rPr>
          <w:rFonts w:ascii="Times New Roman" w:eastAsia="SimSun" w:hAnsi="Times New Roman" w:cs="Times New Roman"/>
          <w:sz w:val="24"/>
          <w:lang w:val="en-MY"/>
          <w14:ligatures w14:val="standardContextual"/>
        </w:rPr>
      </w:pPr>
      <w:r w:rsidRPr="00354C67">
        <w:rPr>
          <w:rFonts w:ascii="Times New Roman" w:eastAsia="SimSun" w:hAnsi="Times New Roman" w:cs="Times New Roman"/>
          <w:sz w:val="24"/>
          <w:lang w:val="en-MY"/>
          <w14:ligatures w14:val="standardContextual"/>
        </w:rPr>
        <w:t xml:space="preserve">[11] </w:t>
      </w:r>
      <w:r>
        <w:rPr>
          <w:rFonts w:ascii="Times New Roman" w:eastAsia="SimSun" w:hAnsi="Times New Roman" w:cs="Times New Roman"/>
          <w:sz w:val="24"/>
          <w:lang w:val="en-MY"/>
          <w14:ligatures w14:val="standardContextual"/>
        </w:rPr>
        <w:tab/>
      </w:r>
      <w:r w:rsidRPr="00354C67">
        <w:rPr>
          <w:rFonts w:ascii="Times New Roman" w:eastAsia="SimSun" w:hAnsi="Times New Roman" w:cs="Times New Roman"/>
          <w:sz w:val="24"/>
          <w:lang w:val="en-MY"/>
          <w14:ligatures w14:val="standardContextual"/>
        </w:rPr>
        <w:t xml:space="preserve">Bowman C, Zhang R, </w:t>
      </w:r>
      <w:proofErr w:type="spellStart"/>
      <w:r w:rsidRPr="00354C67">
        <w:rPr>
          <w:rFonts w:ascii="Times New Roman" w:eastAsia="SimSun" w:hAnsi="Times New Roman" w:cs="Times New Roman"/>
          <w:sz w:val="24"/>
          <w:lang w:val="en-MY"/>
          <w14:ligatures w14:val="standardContextual"/>
        </w:rPr>
        <w:t>Balitzer</w:t>
      </w:r>
      <w:proofErr w:type="spellEnd"/>
      <w:r w:rsidRPr="00354C67">
        <w:rPr>
          <w:rFonts w:ascii="Times New Roman" w:eastAsia="SimSun" w:hAnsi="Times New Roman" w:cs="Times New Roman"/>
          <w:sz w:val="24"/>
          <w:lang w:val="en-MY"/>
          <w14:ligatures w14:val="standardContextual"/>
        </w:rPr>
        <w:t xml:space="preserve"> D, et al., 2021, Persistent or Recurrent Barrett's Neoplasia After an Endoscopic Therapy Session Is Associated </w:t>
      </w:r>
      <w:r w:rsidR="00686DAD">
        <w:rPr>
          <w:rFonts w:ascii="Times New Roman" w:eastAsia="SimSun" w:hAnsi="Times New Roman" w:cs="Times New Roman"/>
          <w:sz w:val="24"/>
          <w:lang w:val="en-MY"/>
          <w14:ligatures w14:val="standardContextual"/>
        </w:rPr>
        <w:t>w</w:t>
      </w:r>
      <w:r w:rsidRPr="00354C67">
        <w:rPr>
          <w:rFonts w:ascii="Times New Roman" w:eastAsia="SimSun" w:hAnsi="Times New Roman" w:cs="Times New Roman"/>
          <w:sz w:val="24"/>
          <w:lang w:val="en-MY"/>
          <w14:ligatures w14:val="standardContextual"/>
        </w:rPr>
        <w:t>ith DNA Content Abnormality and Can Be Detected by DNA Flow Cytometric Analysis of Paraffin-embedded Tissue. Modern Pathology, 34(10): 1889–1900.</w:t>
      </w:r>
    </w:p>
    <w:p w14:paraId="526E275A" w14:textId="77777777" w:rsidR="00354C67" w:rsidRDefault="00354C67" w:rsidP="00354C67">
      <w:pPr>
        <w:snapToGrid w:val="0"/>
        <w:ind w:left="709" w:hanging="709"/>
        <w:rPr>
          <w:rFonts w:ascii="Times New Roman" w:eastAsia="SimSun" w:hAnsi="Times New Roman" w:cs="Times New Roman"/>
          <w:sz w:val="24"/>
          <w:lang w:val="en-MY"/>
          <w14:ligatures w14:val="standardContextual"/>
        </w:rPr>
      </w:pPr>
      <w:r w:rsidRPr="00354C67">
        <w:rPr>
          <w:rFonts w:ascii="Times New Roman" w:eastAsia="SimSun" w:hAnsi="Times New Roman" w:cs="Times New Roman"/>
          <w:sz w:val="24"/>
          <w:lang w:val="en-MY"/>
          <w14:ligatures w14:val="standardContextual"/>
        </w:rPr>
        <w:t xml:space="preserve">[12] </w:t>
      </w:r>
      <w:r>
        <w:rPr>
          <w:rFonts w:ascii="Times New Roman" w:eastAsia="SimSun" w:hAnsi="Times New Roman" w:cs="Times New Roman"/>
          <w:sz w:val="24"/>
          <w:lang w:val="en-MY"/>
          <w14:ligatures w14:val="standardContextual"/>
        </w:rPr>
        <w:tab/>
      </w:r>
      <w:proofErr w:type="spellStart"/>
      <w:r w:rsidRPr="00354C67">
        <w:rPr>
          <w:rFonts w:ascii="Times New Roman" w:eastAsia="SimSun" w:hAnsi="Times New Roman" w:cs="Times New Roman"/>
          <w:sz w:val="24"/>
          <w:lang w:val="en-MY"/>
          <w14:ligatures w14:val="standardContextual"/>
        </w:rPr>
        <w:t>Aksanyar</w:t>
      </w:r>
      <w:proofErr w:type="spellEnd"/>
      <w:r w:rsidRPr="00354C67">
        <w:rPr>
          <w:rFonts w:ascii="Times New Roman" w:eastAsia="SimSun" w:hAnsi="Times New Roman" w:cs="Times New Roman"/>
          <w:sz w:val="24"/>
          <w:lang w:val="en-MY"/>
          <w14:ligatures w14:val="standardContextual"/>
        </w:rPr>
        <w:t xml:space="preserve"> B, Yılmaz H, Karaarslan F, et al., 2022, Comparison of the Effectiveness of </w:t>
      </w:r>
      <w:proofErr w:type="spellStart"/>
      <w:r w:rsidRPr="00354C67">
        <w:rPr>
          <w:rFonts w:ascii="Times New Roman" w:eastAsia="SimSun" w:hAnsi="Times New Roman" w:cs="Times New Roman"/>
          <w:sz w:val="24"/>
          <w:lang w:val="en-MY"/>
          <w14:ligatures w14:val="standardContextual"/>
        </w:rPr>
        <w:t>Peloid</w:t>
      </w:r>
      <w:proofErr w:type="spellEnd"/>
      <w:r w:rsidRPr="00354C67">
        <w:rPr>
          <w:rFonts w:ascii="Times New Roman" w:eastAsia="SimSun" w:hAnsi="Times New Roman" w:cs="Times New Roman"/>
          <w:sz w:val="24"/>
          <w:lang w:val="en-MY"/>
          <w14:ligatures w14:val="standardContextual"/>
        </w:rPr>
        <w:t xml:space="preserve"> and Paraffin Treatment for Symptomatic Hand Osteoarthritis in Women: A Single-blind Randomized Controlled Study. International Journal of Biometeorology, 66(9): 1841–1851.</w:t>
      </w:r>
    </w:p>
    <w:p w14:paraId="1E20C45D" w14:textId="77777777" w:rsidR="00354C67" w:rsidRDefault="00354C67" w:rsidP="00354C67">
      <w:pPr>
        <w:snapToGrid w:val="0"/>
        <w:ind w:left="709" w:hanging="709"/>
        <w:rPr>
          <w:rFonts w:ascii="Times New Roman" w:eastAsia="SimSun" w:hAnsi="Times New Roman" w:cs="Times New Roman"/>
          <w:sz w:val="24"/>
          <w:lang w:val="en-MY"/>
          <w14:ligatures w14:val="standardContextual"/>
        </w:rPr>
      </w:pPr>
      <w:r w:rsidRPr="00354C67">
        <w:rPr>
          <w:rFonts w:ascii="Times New Roman" w:eastAsia="SimSun" w:hAnsi="Times New Roman" w:cs="Times New Roman"/>
          <w:sz w:val="24"/>
          <w:lang w:val="en-MY"/>
          <w14:ligatures w14:val="standardContextual"/>
        </w:rPr>
        <w:t xml:space="preserve">[13] </w:t>
      </w:r>
      <w:r>
        <w:rPr>
          <w:rFonts w:ascii="Times New Roman" w:eastAsia="SimSun" w:hAnsi="Times New Roman" w:cs="Times New Roman"/>
          <w:sz w:val="24"/>
          <w:lang w:val="en-MY"/>
          <w14:ligatures w14:val="standardContextual"/>
        </w:rPr>
        <w:tab/>
      </w:r>
      <w:proofErr w:type="spellStart"/>
      <w:r w:rsidRPr="00354C67">
        <w:rPr>
          <w:rFonts w:ascii="Times New Roman" w:eastAsia="SimSun" w:hAnsi="Times New Roman" w:cs="Times New Roman"/>
          <w:sz w:val="24"/>
          <w:lang w:val="en-MY"/>
          <w14:ligatures w14:val="standardContextual"/>
        </w:rPr>
        <w:t>Holavanahalli</w:t>
      </w:r>
      <w:proofErr w:type="spellEnd"/>
      <w:r w:rsidRPr="00354C67">
        <w:rPr>
          <w:rFonts w:ascii="Times New Roman" w:eastAsia="SimSun" w:hAnsi="Times New Roman" w:cs="Times New Roman"/>
          <w:sz w:val="24"/>
          <w:lang w:val="en-MY"/>
          <w14:ligatures w14:val="standardContextual"/>
        </w:rPr>
        <w:t xml:space="preserve"> R, Helm P, Kowalske K, et al., 2020, Effectiveness of Paraffin and Sustained Stretch in Treatment of Shoulder Contractures Following a Burn Injury. Archives of Physical Medicine and Rehabilitation, 101(1 Suppl): S42–S49.</w:t>
      </w:r>
    </w:p>
    <w:p w14:paraId="034449B2" w14:textId="77777777" w:rsidR="00354C67" w:rsidRDefault="00354C67" w:rsidP="00354C67">
      <w:pPr>
        <w:snapToGrid w:val="0"/>
        <w:ind w:left="709" w:hanging="709"/>
        <w:rPr>
          <w:rFonts w:ascii="Times New Roman" w:eastAsia="SimSun" w:hAnsi="Times New Roman" w:cs="Times New Roman"/>
          <w:sz w:val="24"/>
          <w:lang w:val="en-MY"/>
          <w14:ligatures w14:val="standardContextual"/>
        </w:rPr>
      </w:pPr>
      <w:r w:rsidRPr="00354C67">
        <w:rPr>
          <w:rFonts w:ascii="Times New Roman" w:eastAsia="SimSun" w:hAnsi="Times New Roman" w:cs="Times New Roman"/>
          <w:sz w:val="24"/>
          <w:lang w:val="en-MY"/>
          <w14:ligatures w14:val="standardContextual"/>
        </w:rPr>
        <w:t xml:space="preserve">[14] </w:t>
      </w:r>
      <w:r>
        <w:rPr>
          <w:rFonts w:ascii="Times New Roman" w:eastAsia="SimSun" w:hAnsi="Times New Roman" w:cs="Times New Roman"/>
          <w:sz w:val="24"/>
          <w:lang w:val="en-MY"/>
          <w14:ligatures w14:val="standardContextual"/>
        </w:rPr>
        <w:tab/>
      </w:r>
      <w:r w:rsidRPr="00354C67">
        <w:rPr>
          <w:rFonts w:ascii="Times New Roman" w:eastAsia="SimSun" w:hAnsi="Times New Roman" w:cs="Times New Roman"/>
          <w:sz w:val="24"/>
          <w:lang w:val="en-MY"/>
          <w14:ligatures w14:val="standardContextual"/>
        </w:rPr>
        <w:t>Beasley J, Ward L, Knipper-Fisher K, et al., 2019, Conservative Therapeutic Interventions for Osteoarthritic Finger Joints: A Systematic Review. Journal of Hand Therapy, 32(2): 153–164.e2.</w:t>
      </w:r>
    </w:p>
    <w:p w14:paraId="37FD66DC" w14:textId="78D4F1FF" w:rsidR="00354C67" w:rsidRPr="00354C67" w:rsidRDefault="00354C67" w:rsidP="00400612">
      <w:pPr>
        <w:snapToGrid w:val="0"/>
        <w:ind w:left="709" w:hanging="709"/>
        <w:rPr>
          <w:rFonts w:ascii="Times New Roman" w:eastAsia="SimSun" w:hAnsi="Times New Roman" w:cs="Times New Roman"/>
          <w:sz w:val="24"/>
          <w:lang w:val="en-MY"/>
          <w14:ligatures w14:val="standardContextual"/>
        </w:rPr>
      </w:pPr>
      <w:r w:rsidRPr="00354C67">
        <w:rPr>
          <w:rFonts w:ascii="Times New Roman" w:eastAsia="SimSun" w:hAnsi="Times New Roman" w:cs="Times New Roman"/>
          <w:sz w:val="24"/>
          <w:lang w:val="en-MY"/>
          <w14:ligatures w14:val="standardContextual"/>
        </w:rPr>
        <w:t xml:space="preserve">[15] </w:t>
      </w:r>
      <w:r>
        <w:rPr>
          <w:rFonts w:ascii="Times New Roman" w:eastAsia="SimSun" w:hAnsi="Times New Roman" w:cs="Times New Roman"/>
          <w:sz w:val="24"/>
          <w:lang w:val="en-MY"/>
          <w14:ligatures w14:val="standardContextual"/>
        </w:rPr>
        <w:tab/>
      </w:r>
      <w:r w:rsidRPr="00354C67">
        <w:rPr>
          <w:rFonts w:ascii="Times New Roman" w:eastAsia="SimSun" w:hAnsi="Times New Roman" w:cs="Times New Roman"/>
          <w:sz w:val="24"/>
          <w:lang w:val="en-MY"/>
          <w14:ligatures w14:val="standardContextual"/>
        </w:rPr>
        <w:t>Mir-</w:t>
      </w:r>
      <w:proofErr w:type="spellStart"/>
      <w:r w:rsidRPr="00354C67">
        <w:rPr>
          <w:rFonts w:ascii="Times New Roman" w:eastAsia="SimSun" w:hAnsi="Times New Roman" w:cs="Times New Roman"/>
          <w:sz w:val="24"/>
          <w:lang w:val="en-MY"/>
          <w14:ligatures w14:val="standardContextual"/>
        </w:rPr>
        <w:t>Bonafé</w:t>
      </w:r>
      <w:proofErr w:type="spellEnd"/>
      <w:r w:rsidRPr="00354C67">
        <w:rPr>
          <w:rFonts w:ascii="Times New Roman" w:eastAsia="SimSun" w:hAnsi="Times New Roman" w:cs="Times New Roman"/>
          <w:sz w:val="24"/>
          <w:lang w:val="en-MY"/>
          <w14:ligatures w14:val="standardContextual"/>
        </w:rPr>
        <w:t xml:space="preserve"> J, Serra-Baldrich E, Rozas-Muñoz E, et al., 2017, Paraffin Wax Baths for the Treatment of Chronic Hand Eczema. </w:t>
      </w:r>
      <w:proofErr w:type="spellStart"/>
      <w:r w:rsidRPr="00354C67">
        <w:rPr>
          <w:rFonts w:ascii="Times New Roman" w:eastAsia="SimSun" w:hAnsi="Times New Roman" w:cs="Times New Roman"/>
          <w:sz w:val="24"/>
          <w:lang w:val="en-MY"/>
          <w14:ligatures w14:val="standardContextual"/>
        </w:rPr>
        <w:t>Actas</w:t>
      </w:r>
      <w:proofErr w:type="spellEnd"/>
      <w:r w:rsidRPr="00354C67">
        <w:rPr>
          <w:rFonts w:ascii="Times New Roman" w:eastAsia="SimSun" w:hAnsi="Times New Roman" w:cs="Times New Roman"/>
          <w:sz w:val="24"/>
          <w:lang w:val="en-MY"/>
          <w14:ligatures w14:val="standardContextual"/>
        </w:rPr>
        <w:t xml:space="preserve"> Dermo-</w:t>
      </w:r>
      <w:proofErr w:type="spellStart"/>
      <w:r w:rsidRPr="00354C67">
        <w:rPr>
          <w:rFonts w:ascii="Times New Roman" w:eastAsia="SimSun" w:hAnsi="Times New Roman" w:cs="Times New Roman"/>
          <w:sz w:val="24"/>
          <w:lang w:val="en-MY"/>
          <w14:ligatures w14:val="standardContextual"/>
        </w:rPr>
        <w:t>Sifiliográficas</w:t>
      </w:r>
      <w:proofErr w:type="spellEnd"/>
      <w:r w:rsidRPr="00354C67">
        <w:rPr>
          <w:rFonts w:ascii="Times New Roman" w:eastAsia="SimSun" w:hAnsi="Times New Roman" w:cs="Times New Roman"/>
          <w:sz w:val="24"/>
          <w:lang w:val="en-MY"/>
          <w14:ligatures w14:val="standardContextual"/>
        </w:rPr>
        <w:t>, 108(3): 261–264.</w:t>
      </w:r>
    </w:p>
    <w:p w14:paraId="2760B756" w14:textId="77777777" w:rsidR="007D0DD3" w:rsidRDefault="007D0DD3" w:rsidP="005B7CD7">
      <w:pPr>
        <w:snapToGrid w:val="0"/>
        <w:jc w:val="left"/>
        <w:rPr>
          <w:sz w:val="24"/>
        </w:rPr>
      </w:pPr>
    </w:p>
    <w:p w14:paraId="56D4C302" w14:textId="77777777" w:rsidR="007D0DD3" w:rsidRPr="00400612" w:rsidRDefault="007D0DD3" w:rsidP="00400612">
      <w:pPr>
        <w:snapToGrid w:val="0"/>
        <w:rPr>
          <w:rFonts w:ascii="Times New Roman" w:hAnsi="Times New Roman" w:cs="Times New Roman"/>
          <w:b/>
          <w:bCs/>
          <w:sz w:val="20"/>
          <w:szCs w:val="20"/>
        </w:rPr>
      </w:pPr>
      <w:r w:rsidRPr="00400612">
        <w:rPr>
          <w:rFonts w:ascii="Times New Roman" w:hAnsi="Times New Roman" w:cs="Times New Roman"/>
          <w:b/>
          <w:bCs/>
          <w:sz w:val="20"/>
          <w:szCs w:val="20"/>
        </w:rPr>
        <w:t>Publisher’s note</w:t>
      </w:r>
    </w:p>
    <w:p w14:paraId="3B49F83F" w14:textId="77777777" w:rsidR="007D0DD3" w:rsidRPr="00400612" w:rsidRDefault="007D0DD3" w:rsidP="00400612">
      <w:pPr>
        <w:snapToGrid w:val="0"/>
        <w:rPr>
          <w:rFonts w:ascii="Times New Roman" w:hAnsi="Times New Roman" w:cs="Times New Roman"/>
          <w:sz w:val="20"/>
          <w:szCs w:val="20"/>
        </w:rPr>
      </w:pPr>
      <w:r w:rsidRPr="00400612">
        <w:rPr>
          <w:rFonts w:ascii="Times New Roman" w:hAnsi="Times New Roman" w:cs="Times New Roman"/>
          <w:sz w:val="20"/>
          <w:szCs w:val="20"/>
        </w:rPr>
        <w:t xml:space="preserve">Bio-Byword Scientific Publishing remains neutral with regard to jurisdictional claims in published maps and institutional affiliations. </w:t>
      </w:r>
    </w:p>
    <w:p w14:paraId="65773F0C" w14:textId="77777777" w:rsidR="007D0DD3" w:rsidRDefault="007D0DD3" w:rsidP="00400612">
      <w:pPr>
        <w:snapToGrid w:val="0"/>
        <w:jc w:val="left"/>
        <w:rPr>
          <w:sz w:val="24"/>
        </w:rPr>
      </w:pPr>
    </w:p>
    <w:sectPr w:rsidR="007D0DD3" w:rsidSect="00400612">
      <w:pgSz w:w="11906" w:h="16838"/>
      <w:pgMar w:top="1134" w:right="1134" w:bottom="1134"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E9A6029A-0F8B-4498-8349-58FC5287D5E5}"/>
    <w:embedBold r:id="rId2" w:fontKey="{DE2B3D13-2D64-40D4-BCC2-4AC02FD1ED4E}"/>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embedRegular r:id="rId3" w:fontKey="{6D18E868-B187-4934-BDF6-8C95E9834A1D}"/>
    <w:embedBold r:id="rId4" w:fontKey="{F896F056-3C81-4DD3-BDCC-715A095C8BE8}"/>
    <w:embedBoldItalic r:id="rId5" w:fontKey="{D4F178B1-01D9-40F3-BEC5-84CE65CEBF91}"/>
  </w:font>
  <w:font w:name="SimHei">
    <w:panose1 w:val="02010600030101010101"/>
    <w:charset w:val="86"/>
    <w:family w:val="modern"/>
    <w:pitch w:val="fixed"/>
    <w:sig w:usb0="800002BF" w:usb1="38CF7CFA" w:usb2="00000016" w:usb3="00000000" w:csb0="00040001" w:csb1="00000000"/>
  </w:font>
  <w:font w:name="FangSong">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embedRegular r:id="rId6" w:fontKey="{E4298080-9B97-4675-9D4A-909ACFA707D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F4A6B47"/>
    <w:rsid w:val="00012CAE"/>
    <w:rsid w:val="00096BE2"/>
    <w:rsid w:val="00346244"/>
    <w:rsid w:val="00354C67"/>
    <w:rsid w:val="003A690C"/>
    <w:rsid w:val="003F02FF"/>
    <w:rsid w:val="00400612"/>
    <w:rsid w:val="005B7CD7"/>
    <w:rsid w:val="005F1F5F"/>
    <w:rsid w:val="00686DAD"/>
    <w:rsid w:val="0075444E"/>
    <w:rsid w:val="007D0DD3"/>
    <w:rsid w:val="00A96040"/>
    <w:rsid w:val="00FD390C"/>
    <w:rsid w:val="184A706F"/>
    <w:rsid w:val="2EFB475C"/>
    <w:rsid w:val="46E138C1"/>
    <w:rsid w:val="67FE4075"/>
    <w:rsid w:val="6F4A6B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868A58"/>
  <w15:docId w15:val="{07CBC79B-15F5-4E07-9CC3-02AF8A4A8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annotation reference"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qFormat/>
    <w:rPr>
      <w:sz w:val="20"/>
      <w:szCs w:val="20"/>
    </w:rPr>
  </w:style>
  <w:style w:type="character" w:styleId="CommentReference">
    <w:name w:val="annotation reference"/>
    <w:basedOn w:val="DefaultParagraphFont"/>
    <w:qFormat/>
    <w:rPr>
      <w:sz w:val="16"/>
      <w:szCs w:val="16"/>
    </w:rPr>
  </w:style>
  <w:style w:type="paragraph" w:customStyle="1" w:styleId="1">
    <w:name w:val="样式1"/>
    <w:basedOn w:val="Normal"/>
    <w:qFormat/>
    <w:rPr>
      <w:rFonts w:eastAsia="SimHei"/>
      <w:b/>
      <w:sz w:val="32"/>
    </w:rPr>
  </w:style>
  <w:style w:type="paragraph" w:customStyle="1" w:styleId="2">
    <w:name w:val="样式2"/>
    <w:basedOn w:val="Normal"/>
    <w:qFormat/>
    <w:pPr>
      <w:jc w:val="left"/>
    </w:pPr>
    <w:rPr>
      <w:rFonts w:eastAsia="FangSong"/>
      <w:b/>
      <w:sz w:val="24"/>
    </w:rPr>
  </w:style>
  <w:style w:type="paragraph" w:styleId="Revision">
    <w:name w:val="Revision"/>
    <w:hidden/>
    <w:uiPriority w:val="99"/>
    <w:unhideWhenUsed/>
    <w:rsid w:val="00346244"/>
    <w:rPr>
      <w:kern w:val="2"/>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gnData>
  <signCode>7gm8Kub7F35nMwrZAuDH4YAyx3ao3mN0im4vyvVzSfI=</signCode>
  <timestamp>1781963906786</timestamp>
</signData>
</file>

<file path=customXml/itemProps1.xml><?xml version="1.0" encoding="utf-8"?>
<ds:datastoreItem xmlns:ds="http://schemas.openxmlformats.org/officeDocument/2006/customXml" ds:itemID="{C8A09256-3E5D-4AA8-899D-264FC325D65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2149</Words>
  <Characters>12254</Characters>
  <Application>Microsoft Office Word</Application>
  <DocSecurity>0</DocSecurity>
  <Lines>102</Lines>
  <Paragraphs>28</Paragraphs>
  <ScaleCrop>false</ScaleCrop>
  <Company/>
  <LinksUpToDate>false</LinksUpToDate>
  <CharactersWithSpaces>14375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HPF</dc:creator>
  <cp:lastModifiedBy>Acer NB1</cp:lastModifiedBy>
  <cp:revision>2</cp:revision>
  <dcterms:created xsi:type="dcterms:W3CDTF">2026-07-06T08:50:00Z</dcterms:created>
  <dcterms:modified xsi:type="dcterms:W3CDTF">2026-07-06T08:50:00Z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2DCDEDA1C7DF4ACC9BFE365D4C233B57_11</vt:lpwstr>
  </property>
  <property fmtid="{D5CDD505-2E9C-101B-9397-08002B2CF9AE}" pid="3" name="KSOProductBuildVer">
    <vt:lpwstr>2052-12.1.0.26884</vt:lpwstr>
  </property>
  <property fmtid="{D5CDD505-2E9C-101B-9397-08002B2CF9AE}" pid="4" name="KSOTemplateDocerSaveRecord">
    <vt:lpwstr>eyJoZGlkIjoiZTBiYjBjMzJlZDA2ZWE2YWNmMzQyN2E2MGVlZTcxZjkiLCJ1c2VySWQiOiI2MTA5NTIyOTYifQ==</vt:lpwstr>
  </property>
  <property fmtid="{D5CDD505-2E9C-101B-9397-08002B2CF9AE}" pid="5" name="GrammarlyDocumentId">
    <vt:lpwstr>ccaa6aa9-f21b-4319-bf36-529a91bb206b</vt:lpwstr>
  </property>
</Properties>
</file>