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15F57" w14:textId="77777777" w:rsidR="008B569C" w:rsidRPr="009D5AFD" w:rsidRDefault="00000000" w:rsidP="009D5AFD">
      <w:pPr>
        <w:jc w:val="left"/>
        <w:rPr>
          <w:rFonts w:cs="Times New Roman"/>
          <w:b/>
          <w:bCs/>
          <w:sz w:val="44"/>
          <w:szCs w:val="44"/>
        </w:rPr>
      </w:pPr>
      <w:r w:rsidRPr="009D5AFD">
        <w:rPr>
          <w:rFonts w:cs="Times New Roman"/>
          <w:b/>
          <w:bCs/>
          <w:sz w:val="44"/>
          <w:szCs w:val="44"/>
        </w:rPr>
        <w:t>Research on the Application of Acupoint Embedding Thread in Comprehensive Tumor Treatment</w:t>
      </w:r>
    </w:p>
    <w:p w14:paraId="6CD406BC" w14:textId="77777777" w:rsidR="008B569C" w:rsidRPr="009D5AFD" w:rsidRDefault="00000000" w:rsidP="00735D45">
      <w:pPr>
        <w:rPr>
          <w:rFonts w:cs="Times New Roman"/>
          <w:b/>
          <w:bCs/>
        </w:rPr>
      </w:pPr>
      <w:r w:rsidRPr="009D5AFD">
        <w:rPr>
          <w:rFonts w:cs="Times New Roman"/>
          <w:b/>
          <w:bCs/>
        </w:rPr>
        <w:t>Xinxin Song</w:t>
      </w:r>
      <w:r w:rsidRPr="009D5AFD">
        <w:rPr>
          <w:rFonts w:cs="Times New Roman"/>
          <w:b/>
          <w:bCs/>
          <w:vertAlign w:val="superscript"/>
        </w:rPr>
        <w:t>1</w:t>
      </w:r>
      <w:r w:rsidRPr="009D5AFD">
        <w:rPr>
          <w:rFonts w:cs="Times New Roman"/>
          <w:b/>
          <w:bCs/>
        </w:rPr>
        <w:t xml:space="preserve">, </w:t>
      </w:r>
      <w:proofErr w:type="spellStart"/>
      <w:r w:rsidRPr="009D5AFD">
        <w:rPr>
          <w:rFonts w:cs="Times New Roman"/>
          <w:b/>
          <w:bCs/>
        </w:rPr>
        <w:t>Cuicui</w:t>
      </w:r>
      <w:proofErr w:type="spellEnd"/>
      <w:r w:rsidRPr="009D5AFD">
        <w:rPr>
          <w:rFonts w:cs="Times New Roman"/>
          <w:b/>
          <w:bCs/>
        </w:rPr>
        <w:t xml:space="preserve"> Geng</w:t>
      </w:r>
      <w:r w:rsidRPr="009D5AFD">
        <w:rPr>
          <w:rFonts w:cs="Times New Roman"/>
          <w:b/>
          <w:bCs/>
          <w:vertAlign w:val="superscript"/>
        </w:rPr>
        <w:t>2</w:t>
      </w:r>
      <w:r w:rsidRPr="009D5AFD">
        <w:rPr>
          <w:rFonts w:cs="Times New Roman"/>
          <w:b/>
          <w:bCs/>
        </w:rPr>
        <w:t>*, Yao Lu</w:t>
      </w:r>
      <w:r w:rsidRPr="009D5AFD">
        <w:rPr>
          <w:rFonts w:cs="Times New Roman"/>
          <w:b/>
          <w:bCs/>
          <w:vertAlign w:val="superscript"/>
        </w:rPr>
        <w:t>1</w:t>
      </w:r>
      <w:r w:rsidRPr="009D5AFD">
        <w:rPr>
          <w:rFonts w:cs="Times New Roman"/>
          <w:b/>
          <w:bCs/>
        </w:rPr>
        <w:t>, Shihan Xi</w:t>
      </w:r>
      <w:r w:rsidRPr="009D5AFD">
        <w:rPr>
          <w:rFonts w:cs="Times New Roman"/>
          <w:b/>
          <w:bCs/>
          <w:vertAlign w:val="superscript"/>
        </w:rPr>
        <w:t>1</w:t>
      </w:r>
    </w:p>
    <w:p w14:paraId="29C97418" w14:textId="77777777" w:rsidR="008B569C" w:rsidRPr="00735D45" w:rsidRDefault="00000000" w:rsidP="00735D45">
      <w:pPr>
        <w:rPr>
          <w:rFonts w:cs="Times New Roman"/>
        </w:rPr>
      </w:pPr>
      <w:r w:rsidRPr="00735D45">
        <w:rPr>
          <w:rFonts w:cs="Times New Roman"/>
          <w:vertAlign w:val="superscript"/>
        </w:rPr>
        <w:t>1</w:t>
      </w:r>
      <w:r w:rsidRPr="00735D45">
        <w:rPr>
          <w:rFonts w:cs="Times New Roman"/>
        </w:rPr>
        <w:t>Shaanxi University of Chinese Medicine, Xianyang 712000, Shaanxi, China</w:t>
      </w:r>
    </w:p>
    <w:p w14:paraId="104459D1" w14:textId="77777777" w:rsidR="008B569C" w:rsidRPr="00735D45" w:rsidRDefault="00000000" w:rsidP="00735D45">
      <w:pPr>
        <w:rPr>
          <w:rFonts w:cs="Times New Roman"/>
        </w:rPr>
      </w:pPr>
      <w:r w:rsidRPr="00735D45">
        <w:rPr>
          <w:rFonts w:cs="Times New Roman"/>
          <w:vertAlign w:val="superscript"/>
        </w:rPr>
        <w:t>2</w:t>
      </w:r>
      <w:r w:rsidRPr="00735D45">
        <w:rPr>
          <w:rFonts w:cs="Times New Roman"/>
        </w:rPr>
        <w:t>The Second Affiliated Hospital of Shaanxi University of Chinese Medicine, Xianyang 712000, Shaanxi, China</w:t>
      </w:r>
    </w:p>
    <w:p w14:paraId="1DBD6F21" w14:textId="4076160B" w:rsidR="008B569C" w:rsidRPr="00735D45" w:rsidRDefault="00000000" w:rsidP="00735D45">
      <w:pPr>
        <w:rPr>
          <w:rFonts w:cs="Times New Roman"/>
        </w:rPr>
      </w:pPr>
      <w:r w:rsidRPr="009D5AFD">
        <w:rPr>
          <w:rFonts w:cs="Times New Roman"/>
          <w:b/>
          <w:bCs/>
          <w:i/>
          <w:iCs/>
        </w:rPr>
        <w:t>*Corresponding author:</w:t>
      </w:r>
      <w:r w:rsidR="00735D45">
        <w:rPr>
          <w:rFonts w:cs="Times New Roman"/>
        </w:rPr>
        <w:t xml:space="preserve"> </w:t>
      </w:r>
      <w:proofErr w:type="spellStart"/>
      <w:r w:rsidRPr="00735D45">
        <w:rPr>
          <w:rFonts w:cs="Times New Roman"/>
        </w:rPr>
        <w:t>Cuicui</w:t>
      </w:r>
      <w:proofErr w:type="spellEnd"/>
      <w:r w:rsidRPr="00735D45">
        <w:rPr>
          <w:rFonts w:cs="Times New Roman"/>
        </w:rPr>
        <w:t xml:space="preserve"> Geng, 369752791@qq.com</w:t>
      </w:r>
    </w:p>
    <w:p w14:paraId="0B3AEE97" w14:textId="77777777" w:rsidR="008B569C" w:rsidRDefault="008B569C" w:rsidP="00735D45">
      <w:pPr>
        <w:rPr>
          <w:rFonts w:cs="Times New Roman"/>
        </w:rPr>
      </w:pPr>
    </w:p>
    <w:p w14:paraId="380467D3" w14:textId="77777777" w:rsidR="00735D45" w:rsidRDefault="00735D45" w:rsidP="00735D45">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39FACCB5" w14:textId="77777777" w:rsidR="00735D45" w:rsidRPr="00735D45" w:rsidRDefault="00735D45" w:rsidP="00735D45">
      <w:pPr>
        <w:rPr>
          <w:rFonts w:cs="Times New Roman"/>
        </w:rPr>
      </w:pPr>
    </w:p>
    <w:p w14:paraId="7164724E" w14:textId="77777777" w:rsidR="008B569C" w:rsidRPr="00735D45" w:rsidRDefault="00000000" w:rsidP="00735D45">
      <w:pPr>
        <w:rPr>
          <w:rFonts w:cs="Times New Roman"/>
        </w:rPr>
      </w:pPr>
      <w:r w:rsidRPr="009D5AFD">
        <w:rPr>
          <w:rFonts w:cs="Times New Roman"/>
          <w:b/>
          <w:bCs/>
        </w:rPr>
        <w:t>Abstract:</w:t>
      </w:r>
      <w:r w:rsidRPr="00735D45">
        <w:rPr>
          <w:rFonts w:cs="Times New Roman"/>
        </w:rPr>
        <w:t xml:space="preserve"> Acupoint embedding therapy is a traditional Chinese external treatment method that, under the guidance of the theory of meridians and acupuncture in traditional Chinese medicine, implants absorbable thread bodies into specific acupoints and exerts therapeutic effects through continuous, gentle, long-lasting stimulation. In recent years, as the comprehensive treatment model for tumors has shifted from simply “prolonging survival” to “improving quality of life”, acupoint embedding, as an important part of integrated traditional Chinese and Western medicine treatment, has shown unique advantages in alleviating cancer pain, reducing adverse reactions of radiotherapy and chemotherapy, improving gastrointestinal function and regulating immune function. Based on relevant studies at home and abroad, this article reviews the mechanism of action, clinical application status and existing problems of acupoint embedding in adjuvant treatment of tumors, with the aim of providing references for clinical practice and in-depth research.</w:t>
      </w:r>
    </w:p>
    <w:p w14:paraId="31666DB4" w14:textId="77777777" w:rsidR="008B569C" w:rsidRPr="00735D45" w:rsidRDefault="00000000" w:rsidP="00735D45">
      <w:pPr>
        <w:rPr>
          <w:rFonts w:cs="Times New Roman"/>
        </w:rPr>
      </w:pPr>
      <w:r w:rsidRPr="009D5AFD">
        <w:rPr>
          <w:rFonts w:cs="Times New Roman"/>
          <w:b/>
          <w:bCs/>
        </w:rPr>
        <w:t>Keywords:</w:t>
      </w:r>
      <w:r w:rsidRPr="00735D45">
        <w:rPr>
          <w:rFonts w:cs="Times New Roman"/>
        </w:rPr>
        <w:t xml:space="preserve"> Acupoint embedding; Tumor; Cancer pain; Chemoradiotherapy adverse reactions; Immune regulation</w:t>
      </w:r>
    </w:p>
    <w:p w14:paraId="26810C7B" w14:textId="77777777" w:rsidR="008B569C" w:rsidRDefault="008B569C" w:rsidP="00735D45">
      <w:pPr>
        <w:rPr>
          <w:rFonts w:cs="Times New Roman"/>
        </w:rPr>
      </w:pPr>
    </w:p>
    <w:p w14:paraId="1A8C0EC7" w14:textId="7780E083" w:rsidR="00735D45" w:rsidRPr="009D5AFD" w:rsidRDefault="00735D45" w:rsidP="00735D45">
      <w:pPr>
        <w:rPr>
          <w:rFonts w:cs="Times New Roman"/>
          <w:b/>
          <w:bCs/>
        </w:rPr>
      </w:pPr>
      <w:r>
        <w:rPr>
          <w:rFonts w:cs="Times New Roman"/>
          <w:b/>
          <w:bCs/>
        </w:rPr>
        <w:t>Online publication:</w:t>
      </w:r>
    </w:p>
    <w:p w14:paraId="39366B72" w14:textId="77777777" w:rsidR="00735D45" w:rsidRPr="00735D45" w:rsidRDefault="00735D45" w:rsidP="00735D45">
      <w:pPr>
        <w:rPr>
          <w:rFonts w:cs="Times New Roman"/>
        </w:rPr>
      </w:pPr>
    </w:p>
    <w:p w14:paraId="4A8EEE9A" w14:textId="77777777" w:rsidR="008B569C" w:rsidRPr="009D5AFD" w:rsidRDefault="00000000" w:rsidP="00735D45">
      <w:pPr>
        <w:rPr>
          <w:rFonts w:cs="Times New Roman"/>
          <w:b/>
          <w:bCs/>
        </w:rPr>
      </w:pPr>
      <w:r w:rsidRPr="009D5AFD">
        <w:rPr>
          <w:rFonts w:cs="Times New Roman"/>
          <w:b/>
          <w:bCs/>
        </w:rPr>
        <w:t>1. Introduction</w:t>
      </w:r>
    </w:p>
    <w:p w14:paraId="37242F22" w14:textId="77777777" w:rsidR="008B569C" w:rsidRPr="00735D45" w:rsidRDefault="00000000" w:rsidP="00735D45">
      <w:pPr>
        <w:rPr>
          <w:rFonts w:cs="Times New Roman"/>
        </w:rPr>
      </w:pPr>
      <w:r w:rsidRPr="00735D45">
        <w:rPr>
          <w:rFonts w:cs="Times New Roman"/>
        </w:rPr>
        <w:t>Malignant tumors have become a serious threat to human health. According to global cancer statistics, the incidence and mortality rates of malignant tumors continue to rise year by year. The current clinical treatment mainly consists of surgery, radiotherapy, chemotherapy, targeted therapy and immunotherapy. Although these treatment methods significantly prolong the survival period of patients, adverse reactions such as pain, nausea and vomiting, bone marrow suppression, fatigue, gastrointestinal dysfunction and psychological disorders are often accompanied during the treatment process, seriously affecting the treatment compliance and quality of life of patients.</w:t>
      </w:r>
    </w:p>
    <w:p w14:paraId="66DE9A3D" w14:textId="77777777" w:rsidR="008B569C" w:rsidRPr="00735D45" w:rsidRDefault="00000000" w:rsidP="009D5AFD">
      <w:pPr>
        <w:ind w:firstLine="420"/>
        <w:rPr>
          <w:rFonts w:cs="Times New Roman"/>
        </w:rPr>
      </w:pPr>
      <w:r w:rsidRPr="00735D45">
        <w:rPr>
          <w:rFonts w:cs="Times New Roman"/>
        </w:rPr>
        <w:t xml:space="preserve">With the transformation of the tumor treatment model from simply </w:t>
      </w:r>
      <w:r w:rsidRPr="00735D45">
        <w:rPr>
          <w:rFonts w:eastAsia="SimSun" w:cs="Times New Roman"/>
        </w:rPr>
        <w:t>“</w:t>
      </w:r>
      <w:r w:rsidRPr="00735D45">
        <w:rPr>
          <w:rFonts w:cs="Times New Roman"/>
        </w:rPr>
        <w:t>prolonging survival</w:t>
      </w:r>
      <w:r w:rsidRPr="00735D45">
        <w:rPr>
          <w:rFonts w:eastAsia="SimSun" w:cs="Times New Roman"/>
        </w:rPr>
        <w:t>”</w:t>
      </w:r>
      <w:r w:rsidRPr="00735D45">
        <w:rPr>
          <w:rFonts w:cs="Times New Roman"/>
        </w:rPr>
        <w:t xml:space="preserve"> to </w:t>
      </w:r>
      <w:r w:rsidRPr="00735D45">
        <w:rPr>
          <w:rFonts w:eastAsia="SimSun" w:cs="Times New Roman"/>
        </w:rPr>
        <w:t>“</w:t>
      </w:r>
      <w:r w:rsidRPr="00735D45">
        <w:rPr>
          <w:rFonts w:cs="Times New Roman"/>
        </w:rPr>
        <w:t>improving quality of life</w:t>
      </w:r>
      <w:r w:rsidRPr="00735D45">
        <w:rPr>
          <w:rFonts w:eastAsia="SimSun" w:cs="Times New Roman"/>
        </w:rPr>
        <w:t>”</w:t>
      </w:r>
      <w:r w:rsidRPr="00735D45">
        <w:rPr>
          <w:rFonts w:cs="Times New Roman"/>
        </w:rPr>
        <w:t xml:space="preserve">, the combination of traditional Chinese and Western medicine has gradually gained attention. The unique advantages of traditional Chinese medicine in </w:t>
      </w:r>
      <w:r w:rsidRPr="00735D45">
        <w:rPr>
          <w:rFonts w:eastAsia="SimSun" w:cs="Times New Roman"/>
        </w:rPr>
        <w:t>“</w:t>
      </w:r>
      <w:r w:rsidRPr="00735D45">
        <w:rPr>
          <w:rFonts w:cs="Times New Roman"/>
        </w:rPr>
        <w:t>strengthening the body and enhancing the root</w:t>
      </w:r>
      <w:r w:rsidRPr="00735D45">
        <w:rPr>
          <w:rFonts w:eastAsia="SimSun" w:cs="Times New Roman"/>
        </w:rPr>
        <w:t>”</w:t>
      </w:r>
      <w:r w:rsidRPr="00735D45">
        <w:rPr>
          <w:rFonts w:cs="Times New Roman"/>
        </w:rPr>
        <w:t xml:space="preserve"> and </w:t>
      </w:r>
      <w:r w:rsidRPr="00735D45">
        <w:rPr>
          <w:rFonts w:eastAsia="SimSun" w:cs="Times New Roman"/>
        </w:rPr>
        <w:t>“</w:t>
      </w:r>
      <w:r w:rsidRPr="00735D45">
        <w:rPr>
          <w:rFonts w:cs="Times New Roman"/>
        </w:rPr>
        <w:t>reducing toxicity and increasing efficacy</w:t>
      </w:r>
      <w:r w:rsidRPr="00735D45">
        <w:rPr>
          <w:rFonts w:eastAsia="SimSun" w:cs="Times New Roman"/>
        </w:rPr>
        <w:t>”</w:t>
      </w:r>
      <w:r w:rsidRPr="00735D45">
        <w:rPr>
          <w:rFonts w:cs="Times New Roman"/>
        </w:rPr>
        <w:t xml:space="preserve"> make it an indispensable part of comprehensive tumor treatment. Acupoint embedding thread therapy, as an extension and development of acupuncture therapy, involves embedding absorbable thread bodies into acupoints to continuously stimulate meridians in the body. It has the characteristics of long stimulation time, low treatment frequency and good compliance. In recent years, the therapy has been widely used in the field of chronic disease and tumor support treatment, and has made certain progress in improving the symptoms of tumor patients. This article provides a systematic review of </w:t>
      </w:r>
      <w:r w:rsidRPr="00735D45">
        <w:rPr>
          <w:rFonts w:cs="Times New Roman"/>
        </w:rPr>
        <w:lastRenderedPageBreak/>
        <w:t>the mechanism of action, clinical application and existing problems of acupoint embedding in comprehensive tumor treatment, with the aim of providing a reference for the clinical promotion and in-depth study of this therapy.</w:t>
      </w:r>
    </w:p>
    <w:p w14:paraId="537837D7" w14:textId="77777777" w:rsidR="008B569C" w:rsidRPr="00735D45" w:rsidRDefault="008B569C" w:rsidP="00735D45">
      <w:pPr>
        <w:rPr>
          <w:rFonts w:cs="Times New Roman"/>
        </w:rPr>
      </w:pPr>
    </w:p>
    <w:p w14:paraId="0617049F" w14:textId="77777777" w:rsidR="008B569C" w:rsidRPr="009D5AFD" w:rsidRDefault="00000000" w:rsidP="00735D45">
      <w:pPr>
        <w:rPr>
          <w:rFonts w:cs="Times New Roman"/>
          <w:b/>
          <w:bCs/>
        </w:rPr>
      </w:pPr>
      <w:r w:rsidRPr="009D5AFD">
        <w:rPr>
          <w:rFonts w:cs="Times New Roman"/>
          <w:b/>
          <w:bCs/>
        </w:rPr>
        <w:t xml:space="preserve">2. Overview of </w:t>
      </w:r>
      <w:r w:rsidRPr="009D5AFD">
        <w:rPr>
          <w:rFonts w:eastAsia="SimSun" w:cs="Times New Roman"/>
          <w:b/>
          <w:bCs/>
        </w:rPr>
        <w:t>a</w:t>
      </w:r>
      <w:r w:rsidRPr="009D5AFD">
        <w:rPr>
          <w:rFonts w:cs="Times New Roman"/>
          <w:b/>
          <w:bCs/>
        </w:rPr>
        <w:t xml:space="preserve">cupoint </w:t>
      </w:r>
      <w:r w:rsidRPr="009D5AFD">
        <w:rPr>
          <w:rFonts w:eastAsia="SimSun" w:cs="Times New Roman"/>
          <w:b/>
          <w:bCs/>
        </w:rPr>
        <w:t>e</w:t>
      </w:r>
      <w:r w:rsidRPr="009D5AFD">
        <w:rPr>
          <w:rFonts w:cs="Times New Roman"/>
          <w:b/>
          <w:bCs/>
        </w:rPr>
        <w:t xml:space="preserve">mbedding </w:t>
      </w:r>
      <w:r w:rsidRPr="009D5AFD">
        <w:rPr>
          <w:rFonts w:eastAsia="SimSun" w:cs="Times New Roman"/>
          <w:b/>
          <w:bCs/>
        </w:rPr>
        <w:t>t</w:t>
      </w:r>
      <w:r w:rsidRPr="009D5AFD">
        <w:rPr>
          <w:rFonts w:cs="Times New Roman"/>
          <w:b/>
          <w:bCs/>
        </w:rPr>
        <w:t>herapy</w:t>
      </w:r>
    </w:p>
    <w:p w14:paraId="69019A63" w14:textId="77777777" w:rsidR="008B569C" w:rsidRPr="009D5AFD" w:rsidRDefault="00000000" w:rsidP="00735D45">
      <w:pPr>
        <w:rPr>
          <w:rFonts w:cs="Times New Roman"/>
          <w:b/>
          <w:bCs/>
        </w:rPr>
      </w:pPr>
      <w:r w:rsidRPr="009D5AFD">
        <w:rPr>
          <w:rFonts w:cs="Times New Roman"/>
          <w:b/>
          <w:bCs/>
        </w:rPr>
        <w:t>2.1</w:t>
      </w:r>
      <w:r w:rsidRPr="009D5AFD">
        <w:rPr>
          <w:rFonts w:eastAsia="SimSun" w:cs="Times New Roman"/>
          <w:b/>
          <w:bCs/>
        </w:rPr>
        <w:t>.</w:t>
      </w:r>
      <w:r w:rsidRPr="009D5AFD">
        <w:rPr>
          <w:rFonts w:cs="Times New Roman"/>
          <w:b/>
          <w:bCs/>
        </w:rPr>
        <w:t xml:space="preserve"> Basic principles</w:t>
      </w:r>
    </w:p>
    <w:p w14:paraId="5C712BDB" w14:textId="77777777" w:rsidR="008B569C" w:rsidRPr="00735D45" w:rsidRDefault="00000000" w:rsidP="00735D45">
      <w:pPr>
        <w:rPr>
          <w:rFonts w:cs="Times New Roman"/>
        </w:rPr>
      </w:pPr>
      <w:r w:rsidRPr="00735D45">
        <w:rPr>
          <w:rFonts w:cs="Times New Roman"/>
        </w:rPr>
        <w:t>Acupoint embedding therapy, under the guidance of acupuncture theory, involves implanting absorbable protein threads (such as sheep intestine thread, polyglycolic acid thread, etc.) into relevant acupoints. Through the degradation and absorption process of the thread body, a continuous stimulating effect is produced to achieve the purpose of regulating qi and blood, unblocking meridians, and strengthening the body and eliminating pathogenic factors</w:t>
      </w:r>
      <w:r w:rsidRPr="00735D45">
        <w:rPr>
          <w:rFonts w:cs="Times New Roman"/>
          <w:vertAlign w:val="superscript"/>
        </w:rPr>
        <w:t xml:space="preserve"> [1]</w:t>
      </w:r>
      <w:r w:rsidRPr="00735D45">
        <w:rPr>
          <w:rFonts w:cs="Times New Roman"/>
        </w:rPr>
        <w:t>.</w:t>
      </w:r>
      <w:r w:rsidRPr="00735D45">
        <w:rPr>
          <w:rFonts w:cs="Times New Roman"/>
        </w:rPr>
        <w:fldChar w:fldCharType="begin"/>
      </w:r>
      <w:r w:rsidRPr="00735D45">
        <w:rPr>
          <w:rFonts w:cs="Times New Roman"/>
        </w:rPr>
        <w:instrText xml:space="preserve"> REF _Ref21894 \w \h  \* MERGEFORMAT</w:instrText>
      </w:r>
      <w:r w:rsidRPr="00735D45">
        <w:rPr>
          <w:rFonts w:cs="Times New Roman"/>
        </w:rPr>
      </w:r>
      <w:r w:rsidRPr="00735D45">
        <w:rPr>
          <w:rFonts w:cs="Times New Roman"/>
        </w:rPr>
        <w:fldChar w:fldCharType="separate"/>
      </w:r>
      <w:r w:rsidRPr="00735D45">
        <w:rPr>
          <w:rFonts w:cs="Times New Roman"/>
        </w:rPr>
        <w:fldChar w:fldCharType="end"/>
      </w:r>
    </w:p>
    <w:p w14:paraId="5027E12F" w14:textId="77777777" w:rsidR="008B569C" w:rsidRPr="00735D45" w:rsidRDefault="00000000" w:rsidP="009D5AFD">
      <w:pPr>
        <w:ind w:firstLine="420"/>
        <w:rPr>
          <w:rFonts w:cs="Times New Roman"/>
        </w:rPr>
      </w:pPr>
      <w:r w:rsidRPr="00735D45">
        <w:rPr>
          <w:rFonts w:cs="Times New Roman"/>
        </w:rPr>
        <w:t xml:space="preserve">From the perspective of modern medicine, the mechanism of action can be summarized into three levels: At the physical level, the continuous mechanical stimulation of the thread on the acupoints and nerve endings produces a long-lasting needle sensation similar to </w:t>
      </w:r>
      <w:r w:rsidRPr="00735D45">
        <w:rPr>
          <w:rFonts w:eastAsia="SimSun" w:cs="Times New Roman"/>
        </w:rPr>
        <w:t>“</w:t>
      </w:r>
      <w:r w:rsidRPr="00735D45">
        <w:rPr>
          <w:rFonts w:cs="Times New Roman"/>
        </w:rPr>
        <w:t>retention</w:t>
      </w:r>
      <w:r w:rsidRPr="00735D45">
        <w:rPr>
          <w:rFonts w:eastAsia="SimSun" w:cs="Times New Roman"/>
        </w:rPr>
        <w:t>”</w:t>
      </w:r>
      <w:r w:rsidRPr="00735D45">
        <w:rPr>
          <w:rFonts w:cs="Times New Roman"/>
        </w:rPr>
        <w:t xml:space="preserve">, and the stimulation effect lasts for several hours to several days, much longer than the immediate effect of ordinary acupuncture; At the neuro-humoral level, acupoint stimulation is transmitted through afferent nerves to the central nervous system, which regulates the neuro-endocrine-immune network, promotes the release of endogenous opioid peptides to exert central analgesic effects, and regulates the expression of inflammatory factors to improve the systemic inflammatory state; At the local tissue level, the filament degradation process induces immune cell infiltration and cytokine release in the local microenvironment, improves microcirculation and tissue metabolism, and promotes the repair of damaged tissues. The thread usually takes 7 to 30 days to fully degrade and absorb in the body. During this period, it continuously provides gentle and effective stimulation to the acupoint, and this </w:t>
      </w:r>
      <w:r w:rsidRPr="00735D45">
        <w:rPr>
          <w:rFonts w:eastAsia="SimSun" w:cs="Times New Roman"/>
        </w:rPr>
        <w:t>“</w:t>
      </w:r>
      <w:r w:rsidRPr="00735D45">
        <w:rPr>
          <w:rFonts w:cs="Times New Roman"/>
        </w:rPr>
        <w:t>long-lasting needle sensation</w:t>
      </w:r>
      <w:r w:rsidRPr="00735D45">
        <w:rPr>
          <w:rFonts w:eastAsia="SimSun" w:cs="Times New Roman"/>
        </w:rPr>
        <w:t>”</w:t>
      </w:r>
      <w:r w:rsidRPr="00735D45">
        <w:rPr>
          <w:rFonts w:cs="Times New Roman"/>
        </w:rPr>
        <w:t xml:space="preserve"> feature is the core difference between acupoint embedding thread and ordinary acupuncture.</w:t>
      </w:r>
    </w:p>
    <w:p w14:paraId="7E9241A7" w14:textId="77777777" w:rsidR="008B569C" w:rsidRPr="00735D45" w:rsidRDefault="008B569C" w:rsidP="00735D45">
      <w:pPr>
        <w:rPr>
          <w:rFonts w:cs="Times New Roman"/>
        </w:rPr>
      </w:pPr>
    </w:p>
    <w:p w14:paraId="4D0A0003" w14:textId="77777777" w:rsidR="008B569C" w:rsidRPr="009D5AFD" w:rsidRDefault="00000000" w:rsidP="00735D45">
      <w:pPr>
        <w:rPr>
          <w:rFonts w:cs="Times New Roman"/>
          <w:b/>
          <w:bCs/>
        </w:rPr>
      </w:pPr>
      <w:r w:rsidRPr="009D5AFD">
        <w:rPr>
          <w:rFonts w:cs="Times New Roman"/>
          <w:b/>
          <w:bCs/>
        </w:rPr>
        <w:t>2.2</w:t>
      </w:r>
      <w:r w:rsidRPr="009D5AFD">
        <w:rPr>
          <w:rFonts w:eastAsia="SimSun" w:cs="Times New Roman"/>
          <w:b/>
          <w:bCs/>
        </w:rPr>
        <w:t>.</w:t>
      </w:r>
      <w:r w:rsidRPr="009D5AFD">
        <w:rPr>
          <w:rFonts w:cs="Times New Roman"/>
          <w:b/>
          <w:bCs/>
        </w:rPr>
        <w:t xml:space="preserve"> Characteristics of </w:t>
      </w:r>
      <w:r w:rsidRPr="009D5AFD">
        <w:rPr>
          <w:rFonts w:eastAsia="SimSun" w:cs="Times New Roman"/>
          <w:b/>
          <w:bCs/>
        </w:rPr>
        <w:t>a</w:t>
      </w:r>
      <w:r w:rsidRPr="009D5AFD">
        <w:rPr>
          <w:rFonts w:cs="Times New Roman"/>
          <w:b/>
          <w:bCs/>
        </w:rPr>
        <w:t>ction</w:t>
      </w:r>
    </w:p>
    <w:p w14:paraId="0566B180" w14:textId="2003A6C8" w:rsidR="008B569C" w:rsidRPr="00735D45" w:rsidRDefault="00000000" w:rsidP="00735D45">
      <w:pPr>
        <w:rPr>
          <w:rFonts w:cs="Times New Roman"/>
        </w:rPr>
      </w:pPr>
      <w:r w:rsidRPr="00735D45">
        <w:rPr>
          <w:rFonts w:cs="Times New Roman"/>
        </w:rPr>
        <w:t xml:space="preserve">The core advantage of acupoint embedding over traditional acupuncture lies in its </w:t>
      </w:r>
      <w:r w:rsidRPr="00735D45">
        <w:rPr>
          <w:rFonts w:eastAsia="SimSun" w:cs="Times New Roman"/>
        </w:rPr>
        <w:t>“</w:t>
      </w:r>
      <w:r w:rsidRPr="00735D45">
        <w:rPr>
          <w:rFonts w:cs="Times New Roman"/>
        </w:rPr>
        <w:t>long-lasting stimulation, low-frequency treatment</w:t>
      </w:r>
      <w:r w:rsidRPr="00735D45">
        <w:rPr>
          <w:rFonts w:eastAsia="SimSun" w:cs="Times New Roman"/>
        </w:rPr>
        <w:t>”</w:t>
      </w:r>
      <w:r w:rsidRPr="00735D45">
        <w:rPr>
          <w:rFonts w:cs="Times New Roman"/>
        </w:rPr>
        <w:t xml:space="preserve"> feature. The thread body is slowly degraded in the body, and a single treatment can maintain a continuous stimulating effect for 7 to 30 days. The treatment frequency is usually once every 1 to 2 weeks, significantly lower than the daily or alternate treatment of ordinary acupuncture </w:t>
      </w:r>
      <w:r w:rsidRPr="00735D45">
        <w:rPr>
          <w:rFonts w:cs="Times New Roman"/>
          <w:vertAlign w:val="superscript"/>
        </w:rPr>
        <w:t>[2]</w:t>
      </w:r>
      <w:r w:rsidRPr="00735D45">
        <w:rPr>
          <w:rFonts w:cs="Times New Roman"/>
        </w:rPr>
        <w:t xml:space="preserve">. </w:t>
      </w:r>
      <w:r w:rsidRPr="00735D45">
        <w:rPr>
          <w:rFonts w:cs="Times New Roman"/>
        </w:rPr>
        <w:fldChar w:fldCharType="begin"/>
      </w:r>
      <w:r w:rsidRPr="00735D45">
        <w:rPr>
          <w:rFonts w:cs="Times New Roman"/>
        </w:rPr>
        <w:instrText xml:space="preserve"> REF _Ref25774 \w \h  \* MERGEFORMAT</w:instrText>
      </w:r>
      <w:r w:rsidRPr="00735D45">
        <w:rPr>
          <w:rFonts w:cs="Times New Roman"/>
        </w:rPr>
      </w:r>
      <w:r w:rsidRPr="00735D45">
        <w:rPr>
          <w:rFonts w:cs="Times New Roman"/>
        </w:rPr>
        <w:fldChar w:fldCharType="separate"/>
      </w:r>
      <w:r w:rsidRPr="00735D45">
        <w:rPr>
          <w:rFonts w:cs="Times New Roman"/>
        </w:rPr>
        <w:fldChar w:fldCharType="end"/>
      </w:r>
      <w:r w:rsidRPr="00735D45">
        <w:rPr>
          <w:rFonts w:cs="Times New Roman"/>
        </w:rPr>
        <w:t>This feature offers a triple advantage: first, it reduces the frequency of patient visits, lowering time and economic costs; Second, it improves treatment compliance, especially for cancer patients who have difficulty moving or live in remote areas; Third, continuous acupoint stimulation is more conducive to the long-term management of chronic symptoms and is highly consistent with the need for long-term rehabilitation support for cancer patients</w:t>
      </w:r>
      <w:r w:rsidR="00735D45">
        <w:rPr>
          <w:rFonts w:cs="Times New Roman"/>
        </w:rPr>
        <w:t xml:space="preserve"> </w:t>
      </w:r>
      <w:r w:rsidRPr="00735D45">
        <w:rPr>
          <w:rFonts w:eastAsia="SimSun" w:cs="Times New Roman"/>
          <w:vertAlign w:val="superscript"/>
        </w:rPr>
        <w:t>[3]</w:t>
      </w:r>
      <w:r w:rsidRPr="00735D45">
        <w:rPr>
          <w:rFonts w:cs="Times New Roman"/>
        </w:rPr>
        <w:t>.</w:t>
      </w:r>
    </w:p>
    <w:p w14:paraId="3091D939" w14:textId="77777777" w:rsidR="008B569C" w:rsidRPr="00735D45" w:rsidRDefault="008B569C" w:rsidP="00735D45">
      <w:pPr>
        <w:rPr>
          <w:rFonts w:cs="Times New Roman"/>
        </w:rPr>
      </w:pPr>
    </w:p>
    <w:p w14:paraId="26D9D081" w14:textId="77777777" w:rsidR="008B569C" w:rsidRPr="009D5AFD" w:rsidRDefault="00000000" w:rsidP="00735D45">
      <w:pPr>
        <w:rPr>
          <w:rFonts w:cs="Times New Roman"/>
          <w:b/>
          <w:bCs/>
        </w:rPr>
      </w:pPr>
      <w:r w:rsidRPr="009D5AFD">
        <w:rPr>
          <w:rFonts w:cs="Times New Roman"/>
          <w:b/>
          <w:bCs/>
        </w:rPr>
        <w:t>3. The mechanism of acupoint embedding thread in the comprehensive treatment of tumors</w:t>
      </w:r>
    </w:p>
    <w:p w14:paraId="15F71B63" w14:textId="77777777" w:rsidR="008B569C" w:rsidRPr="009D5AFD" w:rsidRDefault="00000000" w:rsidP="00735D45">
      <w:pPr>
        <w:rPr>
          <w:rFonts w:cs="Times New Roman"/>
          <w:b/>
          <w:bCs/>
        </w:rPr>
      </w:pPr>
      <w:r w:rsidRPr="009D5AFD">
        <w:rPr>
          <w:rFonts w:cs="Times New Roman"/>
          <w:b/>
          <w:bCs/>
        </w:rPr>
        <w:t>3.1</w:t>
      </w:r>
      <w:r w:rsidRPr="009D5AFD">
        <w:rPr>
          <w:rFonts w:eastAsia="SimSun" w:cs="Times New Roman"/>
          <w:b/>
          <w:bCs/>
        </w:rPr>
        <w:t>.</w:t>
      </w:r>
      <w:r w:rsidRPr="009D5AFD">
        <w:rPr>
          <w:rFonts w:cs="Times New Roman"/>
          <w:b/>
          <w:bCs/>
        </w:rPr>
        <w:t xml:space="preserve"> Immunomodulatory effects</w:t>
      </w:r>
    </w:p>
    <w:p w14:paraId="3569D31F" w14:textId="77777777" w:rsidR="008B569C" w:rsidRPr="00735D45" w:rsidRDefault="00000000" w:rsidP="00735D45">
      <w:pPr>
        <w:rPr>
          <w:rFonts w:cs="Times New Roman"/>
        </w:rPr>
      </w:pPr>
      <w:r w:rsidRPr="00735D45">
        <w:rPr>
          <w:rFonts w:cs="Times New Roman"/>
        </w:rPr>
        <w:t>Tumorigenesis and development are closely associated with immune dysfunction. The body</w:t>
      </w:r>
      <w:r w:rsidRPr="00735D45">
        <w:rPr>
          <w:rFonts w:eastAsia="SimSun" w:cs="Times New Roman"/>
        </w:rPr>
        <w:t>’</w:t>
      </w:r>
      <w:r w:rsidRPr="00735D45">
        <w:rPr>
          <w:rFonts w:cs="Times New Roman"/>
        </w:rPr>
        <w:t>s anti-tumor immunity mainly depends on the functional integrity of immune effector cells such as T lymphocytes and natural killer cells (NK cells). Studies have shown that acupuncture and acupoint stimulation can regulate the proportion of T lymphocyte subsets, increase NK cell activity, and enhance the body</w:t>
      </w:r>
      <w:r w:rsidRPr="00735D45">
        <w:rPr>
          <w:rFonts w:eastAsia="SimSun" w:cs="Times New Roman"/>
        </w:rPr>
        <w:t>’</w:t>
      </w:r>
      <w:r w:rsidRPr="00735D45">
        <w:rPr>
          <w:rFonts w:cs="Times New Roman"/>
        </w:rPr>
        <w:t>s immune surveillance function.</w:t>
      </w:r>
    </w:p>
    <w:p w14:paraId="555D051E" w14:textId="6BEF17F2" w:rsidR="008B569C" w:rsidRPr="00735D45" w:rsidRDefault="00000000" w:rsidP="009D5AFD">
      <w:pPr>
        <w:ind w:firstLine="420"/>
        <w:rPr>
          <w:rFonts w:cs="Times New Roman"/>
        </w:rPr>
      </w:pPr>
      <w:r w:rsidRPr="00735D45">
        <w:rPr>
          <w:rFonts w:cs="Times New Roman"/>
        </w:rPr>
        <w:t xml:space="preserve">By continuously stimulating tonifying acupoints such as </w:t>
      </w:r>
      <w:proofErr w:type="spellStart"/>
      <w:r w:rsidRPr="00735D45">
        <w:rPr>
          <w:rFonts w:cs="Times New Roman"/>
        </w:rPr>
        <w:t>Zusanli</w:t>
      </w:r>
      <w:proofErr w:type="spellEnd"/>
      <w:r w:rsidRPr="00735D45">
        <w:rPr>
          <w:rFonts w:cs="Times New Roman"/>
        </w:rPr>
        <w:t xml:space="preserve">, </w:t>
      </w:r>
      <w:proofErr w:type="spellStart"/>
      <w:r w:rsidRPr="00735D45">
        <w:rPr>
          <w:rFonts w:cs="Times New Roman"/>
        </w:rPr>
        <w:t>Guanyuan</w:t>
      </w:r>
      <w:proofErr w:type="spellEnd"/>
      <w:r w:rsidRPr="00735D45">
        <w:rPr>
          <w:rFonts w:cs="Times New Roman"/>
        </w:rPr>
        <w:t xml:space="preserve"> and </w:t>
      </w:r>
      <w:proofErr w:type="spellStart"/>
      <w:r w:rsidRPr="00735D45">
        <w:rPr>
          <w:rFonts w:cs="Times New Roman"/>
        </w:rPr>
        <w:t>Qihai</w:t>
      </w:r>
      <w:proofErr w:type="spellEnd"/>
      <w:r w:rsidRPr="00735D45">
        <w:rPr>
          <w:rFonts w:cs="Times New Roman"/>
        </w:rPr>
        <w:t>, acupoint embedding can improve the immunosuppressive state of cancer patients and enhance the body</w:t>
      </w:r>
      <w:r w:rsidRPr="00735D45">
        <w:rPr>
          <w:rFonts w:eastAsia="SimSun" w:cs="Times New Roman"/>
        </w:rPr>
        <w:t>’</w:t>
      </w:r>
      <w:r w:rsidRPr="00735D45">
        <w:rPr>
          <w:rFonts w:cs="Times New Roman"/>
        </w:rPr>
        <w:t xml:space="preserve">s disease resistance. A randomized controlled study by Zhang et al. </w:t>
      </w:r>
      <w:r w:rsidRPr="00735D45">
        <w:rPr>
          <w:rFonts w:cs="Times New Roman"/>
          <w:vertAlign w:val="superscript"/>
        </w:rPr>
        <w:t>[2]</w:t>
      </w:r>
      <w:r w:rsidRPr="00735D45">
        <w:rPr>
          <w:rFonts w:cs="Times New Roman"/>
        </w:rPr>
        <w:t xml:space="preserve"> on 140 patients with spleen and lung qi deficiency syndrome of non-small cell lung cancer after chemotherapy showed that after treatment with acupoint thread and </w:t>
      </w:r>
      <w:proofErr w:type="spellStart"/>
      <w:r w:rsidRPr="00735D45">
        <w:rPr>
          <w:rFonts w:cs="Times New Roman"/>
        </w:rPr>
        <w:t>Jianpi</w:t>
      </w:r>
      <w:proofErr w:type="spellEnd"/>
      <w:r w:rsidRPr="00735D45">
        <w:rPr>
          <w:rFonts w:cs="Times New Roman"/>
        </w:rPr>
        <w:t xml:space="preserve"> Qingfei Decoction, the CD4⁺/CD8⁺ ratio and </w:t>
      </w:r>
      <w:r w:rsidRPr="00735D45">
        <w:rPr>
          <w:rFonts w:cs="Times New Roman"/>
        </w:rPr>
        <w:lastRenderedPageBreak/>
        <w:t xml:space="preserve">interferon -γ (IFN-γ) levels in the study group were significantly higher than those in the control group, while the interleukin-10 (IL-10) level was lower than that in the control group. </w:t>
      </w:r>
      <w:r w:rsidRPr="00735D45">
        <w:rPr>
          <w:rFonts w:cs="Times New Roman"/>
        </w:rPr>
        <w:fldChar w:fldCharType="begin"/>
      </w:r>
      <w:r w:rsidRPr="00735D45">
        <w:rPr>
          <w:rFonts w:cs="Times New Roman"/>
        </w:rPr>
        <w:instrText xml:space="preserve"> REF _Ref25774 \w \h  \* MERGEFORMAT</w:instrText>
      </w:r>
      <w:r w:rsidRPr="00735D45">
        <w:rPr>
          <w:rFonts w:cs="Times New Roman"/>
        </w:rPr>
      </w:r>
      <w:r w:rsidRPr="00735D45">
        <w:rPr>
          <w:rFonts w:cs="Times New Roman"/>
        </w:rPr>
        <w:fldChar w:fldCharType="separate"/>
      </w:r>
      <w:r w:rsidRPr="00735D45">
        <w:rPr>
          <w:rFonts w:cs="Times New Roman"/>
        </w:rPr>
        <w:fldChar w:fldCharType="end"/>
      </w:r>
      <w:r w:rsidRPr="00735D45">
        <w:rPr>
          <w:rFonts w:cs="Times New Roman"/>
        </w:rPr>
        <w:t>It was suggested that acupoint embedding could effectively improve the immune function of patients after chemotherapy. Another study observed the effect of acupoint embedding on T lymphocyte subsets in the peripheral blood of colorectal cancer patients and found that it could maintain the normal distribution of T lymphocyte subsets in the peripheral blood of patients during chemotherapy, thereby better maintaining the immune status of patients</w:t>
      </w:r>
      <w:r w:rsidRPr="00735D45">
        <w:rPr>
          <w:rFonts w:cs="Times New Roman"/>
          <w:vertAlign w:val="superscript"/>
        </w:rPr>
        <w:t xml:space="preserve"> [4]</w:t>
      </w:r>
      <w:r w:rsidRPr="00735D45">
        <w:rPr>
          <w:rFonts w:cs="Times New Roman"/>
        </w:rPr>
        <w:t xml:space="preserve">. </w:t>
      </w:r>
      <w:r w:rsidRPr="00735D45">
        <w:rPr>
          <w:rFonts w:cs="Times New Roman"/>
        </w:rPr>
        <w:fldChar w:fldCharType="begin"/>
      </w:r>
      <w:r w:rsidRPr="00735D45">
        <w:rPr>
          <w:rFonts w:cs="Times New Roman"/>
        </w:rPr>
        <w:instrText xml:space="preserve"> REF _Ref25813 \w \h  \* MERGEFORMAT</w:instrText>
      </w:r>
      <w:r w:rsidRPr="00735D45">
        <w:rPr>
          <w:rFonts w:cs="Times New Roman"/>
        </w:rPr>
      </w:r>
      <w:r w:rsidRPr="00735D45">
        <w:rPr>
          <w:rFonts w:cs="Times New Roman"/>
        </w:rPr>
        <w:fldChar w:fldCharType="separate"/>
      </w:r>
      <w:r w:rsidRPr="00735D45">
        <w:rPr>
          <w:rFonts w:cs="Times New Roman"/>
        </w:rPr>
        <w:fldChar w:fldCharType="end"/>
      </w:r>
      <w:r w:rsidRPr="00735D45">
        <w:rPr>
          <w:rFonts w:cs="Times New Roman"/>
        </w:rPr>
        <w:t xml:space="preserve">Animal experiments further revealed the mechanism by embedding sheep intestinal thread into the </w:t>
      </w:r>
      <w:proofErr w:type="spellStart"/>
      <w:r w:rsidRPr="00735D45">
        <w:rPr>
          <w:rFonts w:cs="Times New Roman"/>
        </w:rPr>
        <w:t>Zusanli</w:t>
      </w:r>
      <w:proofErr w:type="spellEnd"/>
      <w:r w:rsidRPr="00735D45">
        <w:rPr>
          <w:rFonts w:cs="Times New Roman"/>
        </w:rPr>
        <w:t xml:space="preserve"> point in rats, which induced an increase in the levels of macrophage CD68, tumor necrosis factor -α (TNF-α), and </w:t>
      </w:r>
      <w:r w:rsidR="00FC11C9">
        <w:rPr>
          <w:rFonts w:cs="Times New Roman"/>
        </w:rPr>
        <w:t>interleukin-1β</w:t>
      </w:r>
      <w:r w:rsidRPr="00735D45">
        <w:rPr>
          <w:rFonts w:cs="Times New Roman"/>
        </w:rPr>
        <w:t xml:space="preserve"> (IL-1β) in the local microenvironment </w:t>
      </w:r>
      <w:r w:rsidRPr="00735D45">
        <w:rPr>
          <w:rFonts w:cs="Times New Roman"/>
          <w:vertAlign w:val="superscript"/>
        </w:rPr>
        <w:t>[5]</w:t>
      </w:r>
      <w:r w:rsidRPr="00735D45">
        <w:rPr>
          <w:rFonts w:cs="Times New Roman"/>
        </w:rPr>
        <w:t xml:space="preserve">. </w:t>
      </w:r>
      <w:r w:rsidRPr="00735D45">
        <w:rPr>
          <w:rFonts w:cs="Times New Roman"/>
        </w:rPr>
        <w:fldChar w:fldCharType="begin"/>
      </w:r>
      <w:r w:rsidRPr="00735D45">
        <w:rPr>
          <w:rFonts w:cs="Times New Roman"/>
        </w:rPr>
        <w:instrText xml:space="preserve"> REF _Ref25839 \w \h  \* MERGEFORMAT</w:instrText>
      </w:r>
      <w:r w:rsidRPr="00735D45">
        <w:rPr>
          <w:rFonts w:cs="Times New Roman"/>
        </w:rPr>
      </w:r>
      <w:r w:rsidRPr="00735D45">
        <w:rPr>
          <w:rFonts w:cs="Times New Roman"/>
        </w:rPr>
        <w:fldChar w:fldCharType="separate"/>
      </w:r>
      <w:r w:rsidRPr="00735D45">
        <w:rPr>
          <w:rFonts w:cs="Times New Roman"/>
        </w:rPr>
        <w:fldChar w:fldCharType="end"/>
      </w:r>
      <w:r w:rsidRPr="00735D45">
        <w:rPr>
          <w:rFonts w:cs="Times New Roman"/>
        </w:rPr>
        <w:t>The findings suggest that acupoint embedding may activate immune cells by inducing local aseptic inflammatory responses at the acupoint, thereby initiating systemic immunomodulatory effects.</w:t>
      </w:r>
    </w:p>
    <w:p w14:paraId="4E6FF70D" w14:textId="77777777" w:rsidR="008B569C" w:rsidRPr="00735D45" w:rsidRDefault="008B569C" w:rsidP="00735D45">
      <w:pPr>
        <w:rPr>
          <w:rFonts w:cs="Times New Roman"/>
        </w:rPr>
      </w:pPr>
    </w:p>
    <w:p w14:paraId="6B28C1CA" w14:textId="77777777" w:rsidR="008B569C" w:rsidRPr="009D5AFD" w:rsidRDefault="00000000" w:rsidP="00735D45">
      <w:pPr>
        <w:rPr>
          <w:rFonts w:cs="Times New Roman"/>
          <w:b/>
          <w:bCs/>
        </w:rPr>
      </w:pPr>
      <w:r w:rsidRPr="009D5AFD">
        <w:rPr>
          <w:rFonts w:cs="Times New Roman"/>
          <w:b/>
          <w:bCs/>
        </w:rPr>
        <w:t>3.2</w:t>
      </w:r>
      <w:r w:rsidRPr="009D5AFD">
        <w:rPr>
          <w:rFonts w:eastAsia="SimSun" w:cs="Times New Roman"/>
          <w:b/>
          <w:bCs/>
        </w:rPr>
        <w:t>.</w:t>
      </w:r>
      <w:r w:rsidRPr="009D5AFD">
        <w:rPr>
          <w:rFonts w:cs="Times New Roman"/>
          <w:b/>
          <w:bCs/>
        </w:rPr>
        <w:t xml:space="preserve"> Analgesic effects</w:t>
      </w:r>
    </w:p>
    <w:p w14:paraId="4DFF762C" w14:textId="77777777" w:rsidR="008B569C" w:rsidRPr="00735D45" w:rsidRDefault="00000000" w:rsidP="00735D45">
      <w:pPr>
        <w:rPr>
          <w:rFonts w:cs="Times New Roman"/>
        </w:rPr>
      </w:pPr>
      <w:r w:rsidRPr="00735D45">
        <w:rPr>
          <w:rFonts w:cs="Times New Roman"/>
        </w:rPr>
        <w:t>Cancer pain is one of the most common and unbearable symptoms for cancer patients. According to the World Health Organization, about 60% to 90% of patients with advanced cancer suffer from cancer pain to varying degrees. The analgesic mechanisms of acupoint embedding mainly include: activating the endogenous analgesic system and promoting the release of endogenous opioid peptides such as β -endorphin and enkephalin; Inhibiting the expression of pain mediators such as prostaglandins, substance P, etc. Regulate pain conduction in the central nervous system and raise the pain threshold; Relieve pain indirectly by regulating inflammatory factors. Relevant studies have shown that back-</w:t>
      </w:r>
      <w:proofErr w:type="spellStart"/>
      <w:r w:rsidRPr="00735D45">
        <w:rPr>
          <w:rFonts w:cs="Times New Roman"/>
        </w:rPr>
        <w:t>shu</w:t>
      </w:r>
      <w:proofErr w:type="spellEnd"/>
      <w:r w:rsidRPr="00735D45">
        <w:rPr>
          <w:rFonts w:cs="Times New Roman"/>
        </w:rPr>
        <w:t xml:space="preserve"> acupoint embedding can relieve cancer pain, improve the quality of life of patients, and at the same time improve anxiety and depression, demonstrating the comprehensive regulatory advantage of acupoint embedding in pain relief </w:t>
      </w:r>
      <w:r w:rsidRPr="00735D45">
        <w:rPr>
          <w:rFonts w:cs="Times New Roman"/>
          <w:vertAlign w:val="superscript"/>
        </w:rPr>
        <w:t>[6]</w:t>
      </w:r>
      <w:r w:rsidRPr="00735D45">
        <w:rPr>
          <w:rFonts w:cs="Times New Roman"/>
        </w:rPr>
        <w:t>.</w:t>
      </w:r>
      <w:r w:rsidRPr="00735D45">
        <w:rPr>
          <w:rFonts w:cs="Times New Roman"/>
        </w:rPr>
        <w:fldChar w:fldCharType="begin"/>
      </w:r>
      <w:r w:rsidRPr="00735D45">
        <w:rPr>
          <w:rFonts w:cs="Times New Roman"/>
        </w:rPr>
        <w:instrText xml:space="preserve"> REF _Ref27596 \w \h  \* MERGEFORMAT</w:instrText>
      </w:r>
      <w:r w:rsidRPr="00735D45">
        <w:rPr>
          <w:rFonts w:cs="Times New Roman"/>
        </w:rPr>
      </w:r>
      <w:r w:rsidRPr="00735D45">
        <w:rPr>
          <w:rFonts w:cs="Times New Roman"/>
        </w:rPr>
        <w:fldChar w:fldCharType="separate"/>
      </w:r>
      <w:r w:rsidRPr="00735D45">
        <w:rPr>
          <w:rFonts w:cs="Times New Roman"/>
        </w:rPr>
        <w:fldChar w:fldCharType="end"/>
      </w:r>
    </w:p>
    <w:p w14:paraId="0B7059CB" w14:textId="77777777" w:rsidR="008B569C" w:rsidRPr="00735D45" w:rsidRDefault="008B569C" w:rsidP="00735D45">
      <w:pPr>
        <w:rPr>
          <w:rFonts w:cs="Times New Roman"/>
        </w:rPr>
      </w:pPr>
    </w:p>
    <w:p w14:paraId="61FB5C04" w14:textId="77777777" w:rsidR="008B569C" w:rsidRPr="009D5AFD" w:rsidRDefault="00000000" w:rsidP="00735D45">
      <w:pPr>
        <w:rPr>
          <w:rFonts w:cs="Times New Roman"/>
          <w:b/>
          <w:bCs/>
        </w:rPr>
      </w:pPr>
      <w:r w:rsidRPr="009D5AFD">
        <w:rPr>
          <w:rFonts w:cs="Times New Roman"/>
          <w:b/>
          <w:bCs/>
        </w:rPr>
        <w:t>3.3</w:t>
      </w:r>
      <w:r w:rsidRPr="009D5AFD">
        <w:rPr>
          <w:rFonts w:eastAsia="SimSun" w:cs="Times New Roman"/>
          <w:b/>
          <w:bCs/>
        </w:rPr>
        <w:t>.</w:t>
      </w:r>
      <w:r w:rsidRPr="009D5AFD">
        <w:rPr>
          <w:rFonts w:cs="Times New Roman"/>
          <w:b/>
          <w:bCs/>
        </w:rPr>
        <w:t xml:space="preserve"> Improve gastrointestinal function</w:t>
      </w:r>
    </w:p>
    <w:p w14:paraId="528AFAFA" w14:textId="77777777" w:rsidR="008B569C" w:rsidRPr="00735D45" w:rsidRDefault="00000000" w:rsidP="00735D45">
      <w:pPr>
        <w:rPr>
          <w:rFonts w:cs="Times New Roman"/>
        </w:rPr>
      </w:pPr>
      <w:r w:rsidRPr="00735D45">
        <w:rPr>
          <w:rFonts w:cs="Times New Roman"/>
        </w:rPr>
        <w:t>Patients with tumors, especially those with digestive system tumors, often experience a series of gastrointestinal dysfunction symptoms such as nausea, vomiting, loss of appetite, abdominal distension, constipation, etc. These symptoms not only affect the patient</w:t>
      </w:r>
      <w:r w:rsidRPr="00735D45">
        <w:rPr>
          <w:rFonts w:eastAsia="SimSun" w:cs="Times New Roman"/>
        </w:rPr>
        <w:t>’</w:t>
      </w:r>
      <w:r w:rsidRPr="00735D45">
        <w:rPr>
          <w:rFonts w:cs="Times New Roman"/>
        </w:rPr>
        <w:t xml:space="preserve">s nutritional intake, but also seriously reduce the quality of life. Acupoint embedding can promote the recovery of gastrointestinal motility and improve digestive function by stimulating acupoints related to the stomach meridian, spleen meridian and Ren meridian such as </w:t>
      </w:r>
      <w:proofErr w:type="spellStart"/>
      <w:r w:rsidRPr="00735D45">
        <w:rPr>
          <w:rFonts w:cs="Times New Roman"/>
        </w:rPr>
        <w:t>Zusanli</w:t>
      </w:r>
      <w:proofErr w:type="spellEnd"/>
      <w:r w:rsidRPr="00735D45">
        <w:rPr>
          <w:rFonts w:cs="Times New Roman"/>
        </w:rPr>
        <w:t xml:space="preserve">, </w:t>
      </w:r>
      <w:proofErr w:type="spellStart"/>
      <w:r w:rsidRPr="00735D45">
        <w:rPr>
          <w:rFonts w:cs="Times New Roman"/>
        </w:rPr>
        <w:t>Zhongwan</w:t>
      </w:r>
      <w:proofErr w:type="spellEnd"/>
      <w:r w:rsidRPr="00735D45">
        <w:rPr>
          <w:rFonts w:cs="Times New Roman"/>
        </w:rPr>
        <w:t xml:space="preserve"> and </w:t>
      </w:r>
      <w:proofErr w:type="spellStart"/>
      <w:r w:rsidRPr="00735D45">
        <w:rPr>
          <w:rFonts w:cs="Times New Roman"/>
        </w:rPr>
        <w:t>Tianshu</w:t>
      </w:r>
      <w:proofErr w:type="spellEnd"/>
      <w:r w:rsidRPr="00735D45">
        <w:rPr>
          <w:rFonts w:cs="Times New Roman"/>
        </w:rPr>
        <w:t xml:space="preserve">. Studies have found that it has a good sustained effect in improving abdominal pain and quality of life. Studies on patients after colorectal cancer surgery have shown that acupoint embedding therapy can significantly accelerate intestinal function recovery and shorten the time to first flatulence and defecation after surgery </w:t>
      </w:r>
      <w:r w:rsidRPr="00735D45">
        <w:rPr>
          <w:rFonts w:cs="Times New Roman"/>
          <w:vertAlign w:val="superscript"/>
        </w:rPr>
        <w:t>[7]</w:t>
      </w:r>
      <w:r w:rsidRPr="00735D45">
        <w:rPr>
          <w:rFonts w:cs="Times New Roman"/>
        </w:rPr>
        <w:t xml:space="preserve">. </w:t>
      </w:r>
      <w:r w:rsidRPr="00735D45">
        <w:rPr>
          <w:rFonts w:cs="Times New Roman"/>
        </w:rPr>
        <w:fldChar w:fldCharType="begin"/>
      </w:r>
      <w:r w:rsidRPr="00735D45">
        <w:rPr>
          <w:rFonts w:cs="Times New Roman"/>
        </w:rPr>
        <w:instrText xml:space="preserve"> REF _Ref29666 \w \h  \* MERGEFORMAT</w:instrText>
      </w:r>
      <w:r w:rsidRPr="00735D45">
        <w:rPr>
          <w:rFonts w:cs="Times New Roman"/>
        </w:rPr>
      </w:r>
      <w:r w:rsidRPr="00735D45">
        <w:rPr>
          <w:rFonts w:cs="Times New Roman"/>
        </w:rPr>
        <w:fldChar w:fldCharType="separate"/>
      </w:r>
      <w:r w:rsidRPr="00735D45">
        <w:rPr>
          <w:rFonts w:cs="Times New Roman"/>
        </w:rPr>
        <w:fldChar w:fldCharType="end"/>
      </w:r>
      <w:r w:rsidRPr="00735D45">
        <w:rPr>
          <w:rFonts w:cs="Times New Roman"/>
        </w:rPr>
        <w:t xml:space="preserve">Acupoint embedding also shows certain application value in the prevention and treatment of delayed-type diarrhea caused by irinotecan </w:t>
      </w:r>
      <w:r w:rsidRPr="00735D45">
        <w:rPr>
          <w:rFonts w:cs="Times New Roman"/>
          <w:vertAlign w:val="superscript"/>
        </w:rPr>
        <w:t>[8]</w:t>
      </w:r>
      <w:r w:rsidRPr="00735D45">
        <w:rPr>
          <w:rFonts w:cs="Times New Roman"/>
        </w:rPr>
        <w:t>.</w:t>
      </w:r>
      <w:r w:rsidRPr="00735D45">
        <w:rPr>
          <w:rFonts w:cs="Times New Roman"/>
        </w:rPr>
        <w:fldChar w:fldCharType="begin"/>
      </w:r>
      <w:r w:rsidRPr="00735D45">
        <w:rPr>
          <w:rFonts w:cs="Times New Roman"/>
        </w:rPr>
        <w:instrText xml:space="preserve"> REF _Ref29898 \w \h  \* MERGEFORMAT</w:instrText>
      </w:r>
      <w:r w:rsidRPr="00735D45">
        <w:rPr>
          <w:rFonts w:cs="Times New Roman"/>
        </w:rPr>
      </w:r>
      <w:r w:rsidRPr="00735D45">
        <w:rPr>
          <w:rFonts w:cs="Times New Roman"/>
        </w:rPr>
        <w:fldChar w:fldCharType="separate"/>
      </w:r>
      <w:r w:rsidRPr="00735D45">
        <w:rPr>
          <w:rFonts w:cs="Times New Roman"/>
        </w:rPr>
        <w:fldChar w:fldCharType="end"/>
      </w:r>
    </w:p>
    <w:p w14:paraId="6251348E" w14:textId="77777777" w:rsidR="008B569C" w:rsidRPr="009D5AFD" w:rsidRDefault="008B569C" w:rsidP="00735D45">
      <w:pPr>
        <w:rPr>
          <w:rFonts w:cs="Times New Roman"/>
          <w:b/>
          <w:bCs/>
        </w:rPr>
      </w:pPr>
    </w:p>
    <w:p w14:paraId="6B650719" w14:textId="77777777" w:rsidR="008B569C" w:rsidRPr="009D5AFD" w:rsidRDefault="00000000" w:rsidP="00735D45">
      <w:pPr>
        <w:rPr>
          <w:rFonts w:cs="Times New Roman"/>
          <w:b/>
          <w:bCs/>
        </w:rPr>
      </w:pPr>
      <w:r w:rsidRPr="009D5AFD">
        <w:rPr>
          <w:rFonts w:cs="Times New Roman"/>
          <w:b/>
          <w:bCs/>
        </w:rPr>
        <w:t>3.4</w:t>
      </w:r>
      <w:r w:rsidRPr="009D5AFD">
        <w:rPr>
          <w:rFonts w:eastAsia="SimSun" w:cs="Times New Roman"/>
          <w:b/>
          <w:bCs/>
        </w:rPr>
        <w:t>.</w:t>
      </w:r>
      <w:r w:rsidRPr="009D5AFD">
        <w:rPr>
          <w:rFonts w:cs="Times New Roman"/>
          <w:b/>
          <w:bCs/>
        </w:rPr>
        <w:t xml:space="preserve"> Regulating the neuroendocrine system</w:t>
      </w:r>
    </w:p>
    <w:p w14:paraId="22E4FA2E" w14:textId="77777777" w:rsidR="008B569C" w:rsidRPr="00735D45" w:rsidRDefault="00000000" w:rsidP="00735D45">
      <w:pPr>
        <w:rPr>
          <w:rFonts w:cs="Times New Roman"/>
        </w:rPr>
      </w:pPr>
      <w:r w:rsidRPr="00735D45">
        <w:rPr>
          <w:rFonts w:cs="Times New Roman"/>
        </w:rPr>
        <w:t xml:space="preserve">Long-term dual stress of disease and treatment in cancer patients can lead to neuroendocrine dysfunction, mainly manifested as dysfunction of the hypothalamic-pituitary-adrenal axis (HPA axis), abnormal increase in sympathetic nerve tension, etc. </w:t>
      </w:r>
      <w:r w:rsidRPr="00735D45">
        <w:rPr>
          <w:rFonts w:cs="Times New Roman"/>
          <w:vertAlign w:val="superscript"/>
        </w:rPr>
        <w:t>[9]</w:t>
      </w:r>
      <w:r w:rsidRPr="00735D45">
        <w:rPr>
          <w:rFonts w:cs="Times New Roman"/>
        </w:rPr>
        <w:t xml:space="preserve"> </w:t>
      </w:r>
      <w:r w:rsidRPr="00735D45">
        <w:rPr>
          <w:rFonts w:cs="Times New Roman"/>
        </w:rPr>
        <w:fldChar w:fldCharType="begin"/>
      </w:r>
      <w:r w:rsidRPr="00735D45">
        <w:rPr>
          <w:rFonts w:cs="Times New Roman"/>
        </w:rPr>
        <w:instrText xml:space="preserve"> REF _Ref31642 \w \h  \* MERGEFORMAT</w:instrText>
      </w:r>
      <w:r w:rsidRPr="00735D45">
        <w:rPr>
          <w:rFonts w:cs="Times New Roman"/>
        </w:rPr>
      </w:r>
      <w:r w:rsidRPr="00735D45">
        <w:rPr>
          <w:rFonts w:cs="Times New Roman"/>
        </w:rPr>
        <w:fldChar w:fldCharType="separate"/>
      </w:r>
      <w:r w:rsidRPr="00735D45">
        <w:rPr>
          <w:rFonts w:cs="Times New Roman"/>
        </w:rPr>
        <w:fldChar w:fldCharType="end"/>
      </w:r>
      <w:r w:rsidRPr="00735D45">
        <w:rPr>
          <w:rFonts w:cs="Times New Roman"/>
        </w:rPr>
        <w:t xml:space="preserve">Acupoint embedding can improve the overall condition of patients by regulating the function of the HPA axis, alleviating anxiety, depression and cancer-related fatigue. Clinical studies of </w:t>
      </w:r>
      <w:proofErr w:type="spellStart"/>
      <w:r w:rsidRPr="00735D45">
        <w:rPr>
          <w:rFonts w:cs="Times New Roman"/>
        </w:rPr>
        <w:t>Wuzangshu</w:t>
      </w:r>
      <w:proofErr w:type="spellEnd"/>
      <w:r w:rsidRPr="00735D45">
        <w:rPr>
          <w:rFonts w:cs="Times New Roman"/>
        </w:rPr>
        <w:t xml:space="preserve"> acupoint embedding for the treatment of cancer-related fatigue in breast cancer patients have shown that the therapy can effectively relieve fatigue symptoms, improve quality of life and immune function </w:t>
      </w:r>
      <w:r w:rsidRPr="00735D45">
        <w:rPr>
          <w:rFonts w:cs="Times New Roman"/>
          <w:vertAlign w:val="superscript"/>
        </w:rPr>
        <w:t>[10]</w:t>
      </w:r>
      <w:r w:rsidRPr="00735D45">
        <w:rPr>
          <w:rFonts w:cs="Times New Roman"/>
        </w:rPr>
        <w:t xml:space="preserve">. </w:t>
      </w:r>
      <w:r w:rsidRPr="00735D45">
        <w:rPr>
          <w:rFonts w:cs="Times New Roman"/>
        </w:rPr>
        <w:fldChar w:fldCharType="begin"/>
      </w:r>
      <w:r w:rsidRPr="00735D45">
        <w:rPr>
          <w:rFonts w:cs="Times New Roman"/>
        </w:rPr>
        <w:instrText xml:space="preserve"> REF _Ref31674 \w \h  \* MERGEFORMAT</w:instrText>
      </w:r>
      <w:r w:rsidRPr="00735D45">
        <w:rPr>
          <w:rFonts w:cs="Times New Roman"/>
        </w:rPr>
      </w:r>
      <w:r w:rsidRPr="00735D45">
        <w:rPr>
          <w:rFonts w:cs="Times New Roman"/>
        </w:rPr>
        <w:fldChar w:fldCharType="separate"/>
      </w:r>
      <w:r w:rsidRPr="00735D45">
        <w:rPr>
          <w:rFonts w:cs="Times New Roman"/>
        </w:rPr>
        <w:fldChar w:fldCharType="end"/>
      </w:r>
      <w:r w:rsidRPr="00735D45">
        <w:rPr>
          <w:rFonts w:cs="Times New Roman"/>
        </w:rPr>
        <w:t xml:space="preserve">For the </w:t>
      </w:r>
      <w:r w:rsidRPr="00735D45">
        <w:rPr>
          <w:rFonts w:eastAsia="SimSun" w:cs="Times New Roman"/>
        </w:rPr>
        <w:t>“</w:t>
      </w:r>
      <w:r w:rsidRPr="00735D45">
        <w:rPr>
          <w:rFonts w:cs="Times New Roman"/>
        </w:rPr>
        <w:t>chemotherapy brain</w:t>
      </w:r>
      <w:r w:rsidRPr="00735D45">
        <w:rPr>
          <w:rFonts w:eastAsia="SimSun" w:cs="Times New Roman"/>
        </w:rPr>
        <w:t>”</w:t>
      </w:r>
      <w:r w:rsidRPr="00735D45">
        <w:rPr>
          <w:rFonts w:cs="Times New Roman"/>
        </w:rPr>
        <w:t xml:space="preserve"> (chemotherapy-related cognitive impairment) that occurs in breast cancer patients after chemotherapy, the study suggests that acupoint thread therapy can restore neurological function, regulate neural reflexes, and inhibit the release of inflammatory factors </w:t>
      </w:r>
      <w:r w:rsidRPr="00735D45">
        <w:rPr>
          <w:rFonts w:cs="Times New Roman"/>
          <w:vertAlign w:val="superscript"/>
        </w:rPr>
        <w:t>[11]</w:t>
      </w:r>
      <w:r w:rsidRPr="00735D45">
        <w:rPr>
          <w:rFonts w:cs="Times New Roman"/>
        </w:rPr>
        <w:t>.</w:t>
      </w:r>
      <w:r w:rsidRPr="00735D45">
        <w:rPr>
          <w:rFonts w:cs="Times New Roman"/>
        </w:rPr>
        <w:fldChar w:fldCharType="begin"/>
      </w:r>
      <w:r w:rsidRPr="00735D45">
        <w:rPr>
          <w:rFonts w:cs="Times New Roman"/>
        </w:rPr>
        <w:instrText xml:space="preserve"> REF _Ref31691 \w \h  \* MERGEFORMAT</w:instrText>
      </w:r>
      <w:r w:rsidRPr="00735D45">
        <w:rPr>
          <w:rFonts w:cs="Times New Roman"/>
        </w:rPr>
      </w:r>
      <w:r w:rsidRPr="00735D45">
        <w:rPr>
          <w:rFonts w:cs="Times New Roman"/>
        </w:rPr>
        <w:fldChar w:fldCharType="separate"/>
      </w:r>
      <w:r w:rsidRPr="00735D45">
        <w:rPr>
          <w:rFonts w:cs="Times New Roman"/>
        </w:rPr>
        <w:fldChar w:fldCharType="end"/>
      </w:r>
    </w:p>
    <w:p w14:paraId="35D78C1F" w14:textId="77777777" w:rsidR="008B569C" w:rsidRPr="00735D45" w:rsidRDefault="008B569C" w:rsidP="00735D45">
      <w:pPr>
        <w:rPr>
          <w:rFonts w:cs="Times New Roman"/>
        </w:rPr>
      </w:pPr>
    </w:p>
    <w:p w14:paraId="267DE130" w14:textId="77777777" w:rsidR="008B569C" w:rsidRPr="009D5AFD" w:rsidRDefault="00000000" w:rsidP="00735D45">
      <w:pPr>
        <w:rPr>
          <w:rFonts w:cs="Times New Roman"/>
          <w:b/>
          <w:bCs/>
        </w:rPr>
      </w:pPr>
      <w:r w:rsidRPr="009D5AFD">
        <w:rPr>
          <w:rFonts w:cs="Times New Roman"/>
          <w:b/>
          <w:bCs/>
        </w:rPr>
        <w:lastRenderedPageBreak/>
        <w:t>4</w:t>
      </w:r>
      <w:r w:rsidRPr="009D5AFD">
        <w:rPr>
          <w:rFonts w:eastAsia="SimSun" w:cs="Times New Roman"/>
          <w:b/>
          <w:bCs/>
        </w:rPr>
        <w:t>.</w:t>
      </w:r>
      <w:r w:rsidRPr="009D5AFD">
        <w:rPr>
          <w:rFonts w:cs="Times New Roman"/>
          <w:b/>
          <w:bCs/>
        </w:rPr>
        <w:t xml:space="preserve"> Clinical application of acupoint embedding in comprehensive treatment of tumors</w:t>
      </w:r>
    </w:p>
    <w:p w14:paraId="1F704696" w14:textId="77777777" w:rsidR="008B569C" w:rsidRPr="009D5AFD" w:rsidRDefault="00000000" w:rsidP="00735D45">
      <w:pPr>
        <w:rPr>
          <w:rFonts w:cs="Times New Roman"/>
          <w:b/>
          <w:bCs/>
        </w:rPr>
      </w:pPr>
      <w:r w:rsidRPr="009D5AFD">
        <w:rPr>
          <w:rFonts w:cs="Times New Roman"/>
          <w:b/>
          <w:bCs/>
        </w:rPr>
        <w:t>4.1</w:t>
      </w:r>
      <w:r w:rsidRPr="009D5AFD">
        <w:rPr>
          <w:rFonts w:eastAsia="SimSun" w:cs="Times New Roman"/>
          <w:b/>
          <w:bCs/>
        </w:rPr>
        <w:t>.</w:t>
      </w:r>
      <w:r w:rsidRPr="009D5AFD">
        <w:rPr>
          <w:rFonts w:cs="Times New Roman"/>
          <w:b/>
          <w:bCs/>
        </w:rPr>
        <w:t xml:space="preserve"> Cancer pain treatment</w:t>
      </w:r>
    </w:p>
    <w:p w14:paraId="5833A7C2" w14:textId="77777777" w:rsidR="008B569C" w:rsidRPr="00735D45" w:rsidRDefault="00000000" w:rsidP="00735D45">
      <w:pPr>
        <w:rPr>
          <w:rFonts w:cs="Times New Roman"/>
        </w:rPr>
      </w:pPr>
      <w:r w:rsidRPr="00735D45">
        <w:rPr>
          <w:rFonts w:cs="Times New Roman"/>
        </w:rPr>
        <w:t>Cancer pain has a significant impact on the quality of life of patients and is one of the core elements of palliative care for tumors. Although the three-step analgesic principle is the standard regimen, long-term use of opioids is prone to problems such as nausea, vomiting, constipation, drug resistance and addiction risk, so adjuvant analgesic treatment has received extensive attention.</w:t>
      </w:r>
    </w:p>
    <w:p w14:paraId="31B0230D" w14:textId="77777777" w:rsidR="008B569C" w:rsidRPr="00735D45" w:rsidRDefault="00000000" w:rsidP="009D5AFD">
      <w:pPr>
        <w:ind w:firstLine="420"/>
        <w:rPr>
          <w:rFonts w:cs="Times New Roman"/>
        </w:rPr>
      </w:pPr>
      <w:r w:rsidRPr="00735D45">
        <w:rPr>
          <w:rFonts w:cs="Times New Roman"/>
        </w:rPr>
        <w:t xml:space="preserve">A number of randomized controlled studies have shown that acupoint embedding is one of the effective adjunctive methods for controlling cancer pain. Studies have found that acupoint embedding combined with three-step pain relief treatment can significantly increase the efficiency of pain relief and improve the quality of life of patients. Gou Jiao et al. conducted a randomized controlled study on 80 patients with moderate to severe bone metastatic cancer pain and found that acupoint embedding combined with paracetamol and oxycodone tablets could significantly relieve pain, reduce the dosage of painkillers, lower the incidence of drug-related adverse reactions, and significantly improve the quality of life of patients </w:t>
      </w:r>
      <w:r w:rsidRPr="00735D45">
        <w:rPr>
          <w:rFonts w:cs="Times New Roman"/>
          <w:vertAlign w:val="superscript"/>
        </w:rPr>
        <w:t>[12]</w:t>
      </w:r>
      <w:r w:rsidRPr="00735D45">
        <w:rPr>
          <w:rFonts w:cs="Times New Roman"/>
        </w:rPr>
        <w:t xml:space="preserve">. </w:t>
      </w:r>
      <w:r w:rsidRPr="00735D45">
        <w:rPr>
          <w:rFonts w:cs="Times New Roman"/>
        </w:rPr>
        <w:fldChar w:fldCharType="begin"/>
      </w:r>
      <w:r w:rsidRPr="00735D45">
        <w:rPr>
          <w:rFonts w:cs="Times New Roman"/>
        </w:rPr>
        <w:instrText xml:space="preserve"> REF _Ref10402 \w \h  \* MERGEFORMAT</w:instrText>
      </w:r>
      <w:r w:rsidRPr="00735D45">
        <w:rPr>
          <w:rFonts w:cs="Times New Roman"/>
        </w:rPr>
      </w:r>
      <w:r w:rsidRPr="00735D45">
        <w:rPr>
          <w:rFonts w:cs="Times New Roman"/>
        </w:rPr>
        <w:fldChar w:fldCharType="separate"/>
      </w:r>
      <w:r w:rsidRPr="00735D45">
        <w:rPr>
          <w:rFonts w:cs="Times New Roman"/>
        </w:rPr>
        <w:fldChar w:fldCharType="end"/>
      </w:r>
      <w:r w:rsidRPr="00735D45">
        <w:rPr>
          <w:rFonts w:cs="Times New Roman"/>
        </w:rPr>
        <w:t xml:space="preserve">A study on patients with lung cancer pain also confirmed the analgesic effect of acupoint embedding. Common acupoints include Ashi, </w:t>
      </w:r>
      <w:proofErr w:type="spellStart"/>
      <w:r w:rsidRPr="00735D45">
        <w:rPr>
          <w:rFonts w:cs="Times New Roman"/>
        </w:rPr>
        <w:t>Shenshu</w:t>
      </w:r>
      <w:proofErr w:type="spellEnd"/>
      <w:r w:rsidRPr="00735D45">
        <w:rPr>
          <w:rFonts w:cs="Times New Roman"/>
        </w:rPr>
        <w:t xml:space="preserve">, </w:t>
      </w:r>
      <w:proofErr w:type="spellStart"/>
      <w:r w:rsidRPr="00735D45">
        <w:rPr>
          <w:rFonts w:cs="Times New Roman"/>
        </w:rPr>
        <w:t>Pishu</w:t>
      </w:r>
      <w:proofErr w:type="spellEnd"/>
      <w:r w:rsidRPr="00735D45">
        <w:rPr>
          <w:rFonts w:cs="Times New Roman"/>
        </w:rPr>
        <w:t xml:space="preserve">, </w:t>
      </w:r>
      <w:proofErr w:type="spellStart"/>
      <w:r w:rsidRPr="00735D45">
        <w:rPr>
          <w:rFonts w:cs="Times New Roman"/>
        </w:rPr>
        <w:t>Weishu</w:t>
      </w:r>
      <w:proofErr w:type="spellEnd"/>
      <w:r w:rsidRPr="00735D45">
        <w:rPr>
          <w:rFonts w:cs="Times New Roman"/>
        </w:rPr>
        <w:t xml:space="preserve">, </w:t>
      </w:r>
      <w:proofErr w:type="spellStart"/>
      <w:r w:rsidRPr="00735D45">
        <w:rPr>
          <w:rFonts w:cs="Times New Roman"/>
        </w:rPr>
        <w:t>Zusanli</w:t>
      </w:r>
      <w:proofErr w:type="spellEnd"/>
      <w:r w:rsidRPr="00735D45">
        <w:rPr>
          <w:rFonts w:cs="Times New Roman"/>
        </w:rPr>
        <w:t xml:space="preserve">, </w:t>
      </w:r>
      <w:proofErr w:type="spellStart"/>
      <w:r w:rsidRPr="00735D45">
        <w:rPr>
          <w:rFonts w:cs="Times New Roman"/>
        </w:rPr>
        <w:t>Sanyinjiao</w:t>
      </w:r>
      <w:proofErr w:type="spellEnd"/>
      <w:r w:rsidRPr="00735D45">
        <w:rPr>
          <w:rFonts w:cs="Times New Roman"/>
        </w:rPr>
        <w:t xml:space="preserve">, </w:t>
      </w:r>
      <w:proofErr w:type="spellStart"/>
      <w:r w:rsidRPr="00735D45">
        <w:rPr>
          <w:rFonts w:cs="Times New Roman"/>
        </w:rPr>
        <w:t>Yanglingquan</w:t>
      </w:r>
      <w:proofErr w:type="spellEnd"/>
      <w:r w:rsidRPr="00735D45">
        <w:rPr>
          <w:rFonts w:cs="Times New Roman"/>
        </w:rPr>
        <w:t>, etc. The principle is to select acupoints based on syndrome differentiation combined with local location.</w:t>
      </w:r>
    </w:p>
    <w:p w14:paraId="21C6B26C" w14:textId="77777777" w:rsidR="008B569C" w:rsidRPr="00735D45" w:rsidRDefault="008B569C" w:rsidP="00735D45">
      <w:pPr>
        <w:rPr>
          <w:rFonts w:cs="Times New Roman"/>
        </w:rPr>
      </w:pPr>
    </w:p>
    <w:p w14:paraId="311BFC52" w14:textId="77777777" w:rsidR="008B569C" w:rsidRPr="009D5AFD" w:rsidRDefault="00000000" w:rsidP="00735D45">
      <w:pPr>
        <w:rPr>
          <w:rFonts w:cs="Times New Roman"/>
          <w:b/>
          <w:bCs/>
        </w:rPr>
      </w:pPr>
      <w:r w:rsidRPr="009D5AFD">
        <w:rPr>
          <w:rFonts w:cs="Times New Roman"/>
          <w:b/>
          <w:bCs/>
        </w:rPr>
        <w:t>4.2</w:t>
      </w:r>
      <w:r w:rsidRPr="009D5AFD">
        <w:rPr>
          <w:rFonts w:eastAsia="SimSun" w:cs="Times New Roman"/>
          <w:b/>
          <w:bCs/>
        </w:rPr>
        <w:t>.</w:t>
      </w:r>
      <w:r w:rsidRPr="009D5AFD">
        <w:rPr>
          <w:rFonts w:cs="Times New Roman"/>
          <w:b/>
          <w:bCs/>
        </w:rPr>
        <w:t xml:space="preserve"> Reduce adverse reactions of radiotherapy and chemotherapy</w:t>
      </w:r>
    </w:p>
    <w:p w14:paraId="0F897906" w14:textId="77777777" w:rsidR="008B569C" w:rsidRPr="009D5AFD" w:rsidRDefault="00000000" w:rsidP="00735D45">
      <w:pPr>
        <w:rPr>
          <w:rFonts w:cs="Times New Roman"/>
          <w:b/>
          <w:bCs/>
        </w:rPr>
      </w:pPr>
      <w:r w:rsidRPr="009D5AFD">
        <w:rPr>
          <w:rFonts w:cs="Times New Roman"/>
          <w:b/>
          <w:bCs/>
        </w:rPr>
        <w:t>4.2.1</w:t>
      </w:r>
      <w:r w:rsidRPr="009D5AFD">
        <w:rPr>
          <w:rFonts w:eastAsia="SimSun" w:cs="Times New Roman"/>
          <w:b/>
          <w:bCs/>
        </w:rPr>
        <w:t>.</w:t>
      </w:r>
      <w:r w:rsidRPr="009D5AFD">
        <w:rPr>
          <w:rFonts w:cs="Times New Roman"/>
          <w:b/>
          <w:bCs/>
        </w:rPr>
        <w:t xml:space="preserve"> Nausea and vomiting</w:t>
      </w:r>
    </w:p>
    <w:p w14:paraId="041C1825" w14:textId="77777777" w:rsidR="008B569C" w:rsidRPr="00735D45" w:rsidRDefault="00000000" w:rsidP="00735D45">
      <w:pPr>
        <w:rPr>
          <w:rFonts w:cs="Times New Roman"/>
        </w:rPr>
      </w:pPr>
      <w:r w:rsidRPr="00735D45">
        <w:rPr>
          <w:rFonts w:cs="Times New Roman"/>
        </w:rPr>
        <w:t xml:space="preserve">Chemotherapy-related nausea and vomiting are among the most common and feared adverse reactions for patients. In clinical practice, acupoints such as </w:t>
      </w:r>
      <w:proofErr w:type="spellStart"/>
      <w:r w:rsidRPr="00735D45">
        <w:rPr>
          <w:rFonts w:cs="Times New Roman"/>
        </w:rPr>
        <w:t>Neiguan</w:t>
      </w:r>
      <w:proofErr w:type="spellEnd"/>
      <w:r w:rsidRPr="00735D45">
        <w:rPr>
          <w:rFonts w:cs="Times New Roman"/>
        </w:rPr>
        <w:t xml:space="preserve">, </w:t>
      </w:r>
      <w:proofErr w:type="spellStart"/>
      <w:r w:rsidRPr="00735D45">
        <w:rPr>
          <w:rFonts w:cs="Times New Roman"/>
        </w:rPr>
        <w:t>Zusanli</w:t>
      </w:r>
      <w:proofErr w:type="spellEnd"/>
      <w:r w:rsidRPr="00735D45">
        <w:rPr>
          <w:rFonts w:cs="Times New Roman"/>
        </w:rPr>
        <w:t xml:space="preserve">, </w:t>
      </w:r>
      <w:proofErr w:type="spellStart"/>
      <w:r w:rsidRPr="00735D45">
        <w:rPr>
          <w:rFonts w:cs="Times New Roman"/>
        </w:rPr>
        <w:t>Zhongwan</w:t>
      </w:r>
      <w:proofErr w:type="spellEnd"/>
      <w:r w:rsidRPr="00735D45">
        <w:rPr>
          <w:rFonts w:cs="Times New Roman"/>
        </w:rPr>
        <w:t xml:space="preserve"> and </w:t>
      </w:r>
      <w:proofErr w:type="spellStart"/>
      <w:r w:rsidRPr="00735D45">
        <w:rPr>
          <w:rFonts w:cs="Times New Roman"/>
        </w:rPr>
        <w:t>Gongsun</w:t>
      </w:r>
      <w:proofErr w:type="spellEnd"/>
      <w:r w:rsidRPr="00735D45">
        <w:rPr>
          <w:rFonts w:cs="Times New Roman"/>
        </w:rPr>
        <w:t xml:space="preserve"> are often selected for thread embedding treatment. Continuous stimulation can improve gastrointestinal nerve function, relieve nausea and vomiting, and increase patients' food intake and treatment compliance. A randomized controlled study of patients with non-small cell lung cancer undergoing chemotherapy showed that moxibustion combined with acupoint embedding could significantly improve chemotherapy-related nausea and vomiting and improve the quality of life of patients </w:t>
      </w:r>
      <w:r w:rsidRPr="00735D45">
        <w:rPr>
          <w:rFonts w:cs="Times New Roman"/>
          <w:vertAlign w:val="superscript"/>
        </w:rPr>
        <w:t>[13]</w:t>
      </w:r>
      <w:r w:rsidRPr="00735D45">
        <w:rPr>
          <w:rFonts w:cs="Times New Roman"/>
        </w:rPr>
        <w:t xml:space="preserve">. </w:t>
      </w:r>
      <w:r w:rsidRPr="00735D45">
        <w:rPr>
          <w:rFonts w:cs="Times New Roman"/>
        </w:rPr>
        <w:fldChar w:fldCharType="begin"/>
      </w:r>
      <w:r w:rsidRPr="00735D45">
        <w:rPr>
          <w:rFonts w:cs="Times New Roman"/>
        </w:rPr>
        <w:instrText xml:space="preserve"> REF _Ref10957 \w \h  \* MERGEFORMAT</w:instrText>
      </w:r>
      <w:r w:rsidRPr="00735D45">
        <w:rPr>
          <w:rFonts w:cs="Times New Roman"/>
        </w:rPr>
      </w:r>
      <w:r w:rsidRPr="00735D45">
        <w:rPr>
          <w:rFonts w:cs="Times New Roman"/>
        </w:rPr>
        <w:fldChar w:fldCharType="separate"/>
      </w:r>
      <w:r w:rsidRPr="00735D45">
        <w:rPr>
          <w:rFonts w:cs="Times New Roman"/>
        </w:rPr>
        <w:fldChar w:fldCharType="end"/>
      </w:r>
      <w:r w:rsidRPr="00735D45">
        <w:rPr>
          <w:rFonts w:cs="Times New Roman"/>
        </w:rPr>
        <w:t xml:space="preserve">Another study observed the intervention effect of acupoint thread on chemotherapy-induced nausea and vomiting in patients with malignant hematological diseases and found that it could improve gastrointestinal motility hormone indicators and quality of life in patients </w:t>
      </w:r>
      <w:r w:rsidRPr="00735D45">
        <w:rPr>
          <w:rFonts w:cs="Times New Roman"/>
          <w:vertAlign w:val="superscript"/>
        </w:rPr>
        <w:t>[14]</w:t>
      </w:r>
      <w:r w:rsidRPr="00735D45">
        <w:rPr>
          <w:rFonts w:cs="Times New Roman"/>
        </w:rPr>
        <w:t>.</w:t>
      </w:r>
      <w:r w:rsidRPr="00735D45">
        <w:rPr>
          <w:rFonts w:cs="Times New Roman"/>
        </w:rPr>
        <w:fldChar w:fldCharType="begin"/>
      </w:r>
      <w:r w:rsidRPr="00735D45">
        <w:rPr>
          <w:rFonts w:cs="Times New Roman"/>
        </w:rPr>
        <w:instrText xml:space="preserve"> REF _Ref13389 \w \h  \* MERGEFORMAT</w:instrText>
      </w:r>
      <w:r w:rsidRPr="00735D45">
        <w:rPr>
          <w:rFonts w:cs="Times New Roman"/>
        </w:rPr>
      </w:r>
      <w:r w:rsidRPr="00735D45">
        <w:rPr>
          <w:rFonts w:cs="Times New Roman"/>
        </w:rPr>
        <w:fldChar w:fldCharType="separate"/>
      </w:r>
      <w:r w:rsidRPr="00735D45">
        <w:rPr>
          <w:rFonts w:cs="Times New Roman"/>
        </w:rPr>
        <w:fldChar w:fldCharType="end"/>
      </w:r>
    </w:p>
    <w:p w14:paraId="59218B41" w14:textId="77777777" w:rsidR="008B569C" w:rsidRPr="00735D45" w:rsidRDefault="008B569C" w:rsidP="00735D45">
      <w:pPr>
        <w:rPr>
          <w:rFonts w:cs="Times New Roman"/>
        </w:rPr>
      </w:pPr>
    </w:p>
    <w:p w14:paraId="6F5E5350" w14:textId="77777777" w:rsidR="008B569C" w:rsidRPr="009D5AFD" w:rsidRDefault="00000000" w:rsidP="00735D45">
      <w:pPr>
        <w:rPr>
          <w:rFonts w:cs="Times New Roman"/>
          <w:b/>
          <w:bCs/>
        </w:rPr>
      </w:pPr>
      <w:r w:rsidRPr="009D5AFD">
        <w:rPr>
          <w:rFonts w:cs="Times New Roman"/>
          <w:b/>
          <w:bCs/>
        </w:rPr>
        <w:t>4.2.2</w:t>
      </w:r>
      <w:r w:rsidRPr="009D5AFD">
        <w:rPr>
          <w:rFonts w:eastAsia="SimSun" w:cs="Times New Roman"/>
          <w:b/>
          <w:bCs/>
        </w:rPr>
        <w:t>.</w:t>
      </w:r>
      <w:r w:rsidRPr="009D5AFD">
        <w:rPr>
          <w:rFonts w:cs="Times New Roman"/>
          <w:b/>
          <w:bCs/>
        </w:rPr>
        <w:t xml:space="preserve"> Myelosuppression</w:t>
      </w:r>
    </w:p>
    <w:p w14:paraId="455A8652" w14:textId="77777777" w:rsidR="008B569C" w:rsidRPr="00735D45" w:rsidRDefault="00000000" w:rsidP="00735D45">
      <w:pPr>
        <w:rPr>
          <w:rFonts w:cs="Times New Roman"/>
        </w:rPr>
      </w:pPr>
      <w:r w:rsidRPr="00735D45">
        <w:rPr>
          <w:rFonts w:cs="Times New Roman"/>
        </w:rPr>
        <w:t xml:space="preserve">Myelosuppression manifestations such as leukopenia, thrombocytopenia and anemia often occur after chemotherapy, which not only increase the risk of infection and bleeding, but also often lead to delayed or reduced chemotherapy dosage. Some clinical studies have found that stimulating acupoints such as </w:t>
      </w:r>
      <w:proofErr w:type="spellStart"/>
      <w:r w:rsidRPr="00735D45">
        <w:rPr>
          <w:rFonts w:cs="Times New Roman"/>
        </w:rPr>
        <w:t>Zusanli</w:t>
      </w:r>
      <w:proofErr w:type="spellEnd"/>
      <w:r w:rsidRPr="00735D45">
        <w:rPr>
          <w:rFonts w:cs="Times New Roman"/>
        </w:rPr>
        <w:t xml:space="preserve">, </w:t>
      </w:r>
      <w:proofErr w:type="spellStart"/>
      <w:r w:rsidRPr="00735D45">
        <w:rPr>
          <w:rFonts w:cs="Times New Roman"/>
        </w:rPr>
        <w:t>Guanyuan</w:t>
      </w:r>
      <w:proofErr w:type="spellEnd"/>
      <w:r w:rsidRPr="00735D45">
        <w:rPr>
          <w:rFonts w:cs="Times New Roman"/>
        </w:rPr>
        <w:t xml:space="preserve">, and </w:t>
      </w:r>
      <w:proofErr w:type="spellStart"/>
      <w:r w:rsidRPr="00735D45">
        <w:rPr>
          <w:rFonts w:cs="Times New Roman"/>
        </w:rPr>
        <w:t>Pishu</w:t>
      </w:r>
      <w:proofErr w:type="spellEnd"/>
      <w:r w:rsidRPr="00735D45">
        <w:rPr>
          <w:rFonts w:cs="Times New Roman"/>
        </w:rPr>
        <w:t xml:space="preserve"> can promote the production of qi and blood and improve the state of bone marrow suppression. A clinical study involving 72 patients with advanced non-small cell lung cancer found that acupoint embedding combined with GP chemotherapy could lower the grade of adverse reactions and reduce the degree of bone marrow suppression </w:t>
      </w:r>
      <w:r w:rsidRPr="00735D45">
        <w:rPr>
          <w:rFonts w:cs="Times New Roman"/>
          <w:vertAlign w:val="superscript"/>
        </w:rPr>
        <w:t>[15]</w:t>
      </w:r>
      <w:r w:rsidRPr="00735D45">
        <w:rPr>
          <w:rFonts w:cs="Times New Roman"/>
        </w:rPr>
        <w:t>.</w:t>
      </w:r>
      <w:r w:rsidRPr="00735D45">
        <w:rPr>
          <w:rFonts w:cs="Times New Roman"/>
        </w:rPr>
        <w:fldChar w:fldCharType="begin"/>
      </w:r>
      <w:r w:rsidRPr="00735D45">
        <w:rPr>
          <w:rFonts w:cs="Times New Roman"/>
        </w:rPr>
        <w:instrText xml:space="preserve"> REF _Ref11476 \w \h  \* MERGEFORMAT</w:instrText>
      </w:r>
      <w:r w:rsidRPr="00735D45">
        <w:rPr>
          <w:rFonts w:cs="Times New Roman"/>
        </w:rPr>
      </w:r>
      <w:r w:rsidRPr="00735D45">
        <w:rPr>
          <w:rFonts w:cs="Times New Roman"/>
        </w:rPr>
        <w:fldChar w:fldCharType="separate"/>
      </w:r>
      <w:r w:rsidRPr="00735D45">
        <w:rPr>
          <w:rFonts w:cs="Times New Roman"/>
        </w:rPr>
        <w:fldChar w:fldCharType="end"/>
      </w:r>
    </w:p>
    <w:p w14:paraId="0BF372E5" w14:textId="77777777" w:rsidR="008B569C" w:rsidRPr="00735D45" w:rsidRDefault="008B569C" w:rsidP="00735D45">
      <w:pPr>
        <w:rPr>
          <w:rFonts w:cs="Times New Roman"/>
        </w:rPr>
      </w:pPr>
    </w:p>
    <w:p w14:paraId="6105B44E" w14:textId="77777777" w:rsidR="008B569C" w:rsidRPr="009D5AFD" w:rsidRDefault="00000000" w:rsidP="00735D45">
      <w:pPr>
        <w:rPr>
          <w:rFonts w:cs="Times New Roman"/>
          <w:b/>
          <w:bCs/>
        </w:rPr>
      </w:pPr>
      <w:r w:rsidRPr="009D5AFD">
        <w:rPr>
          <w:rFonts w:cs="Times New Roman"/>
          <w:b/>
          <w:bCs/>
        </w:rPr>
        <w:t>4.2.3</w:t>
      </w:r>
      <w:r w:rsidRPr="009D5AFD">
        <w:rPr>
          <w:rFonts w:eastAsia="SimSun" w:cs="Times New Roman"/>
          <w:b/>
          <w:bCs/>
        </w:rPr>
        <w:t>.</w:t>
      </w:r>
      <w:r w:rsidRPr="009D5AFD">
        <w:rPr>
          <w:rFonts w:cs="Times New Roman"/>
          <w:b/>
          <w:bCs/>
        </w:rPr>
        <w:t xml:space="preserve"> Cancer-related fatigue</w:t>
      </w:r>
    </w:p>
    <w:p w14:paraId="00C71D20" w14:textId="77777777" w:rsidR="008B569C" w:rsidRPr="00735D45" w:rsidRDefault="00000000" w:rsidP="00735D45">
      <w:pPr>
        <w:rPr>
          <w:rFonts w:cs="Times New Roman"/>
        </w:rPr>
      </w:pPr>
      <w:r w:rsidRPr="00735D45">
        <w:rPr>
          <w:rFonts w:cs="Times New Roman"/>
        </w:rPr>
        <w:t xml:space="preserve">Cancer-related fatigue is an important long-term symptom in patients with cancer, characterized by persistent, subjective fatigue that is closely related to the tumor itself and treatment and is difficult to relieve with rest. Acupoint embedding can improve fatigue and enhance activity and quality of life by strengthening the body and tonifying the spleen and kidneys. The clinical study of </w:t>
      </w:r>
      <w:proofErr w:type="spellStart"/>
      <w:r w:rsidRPr="00735D45">
        <w:rPr>
          <w:rFonts w:cs="Times New Roman"/>
        </w:rPr>
        <w:t>Wuzangshu</w:t>
      </w:r>
      <w:proofErr w:type="spellEnd"/>
      <w:r w:rsidRPr="00735D45">
        <w:rPr>
          <w:rFonts w:cs="Times New Roman"/>
        </w:rPr>
        <w:t xml:space="preserve"> acupoint embedding for the treatment of cancer-related fatigue in breast cancer patients has achieved positive results, providing clinical evidence for the application of acupoint embedding in this field</w:t>
      </w:r>
      <w:r w:rsidRPr="00735D45">
        <w:rPr>
          <w:rFonts w:cs="Times New Roman"/>
          <w:vertAlign w:val="superscript"/>
        </w:rPr>
        <w:t xml:space="preserve"> [16]</w:t>
      </w:r>
      <w:r w:rsidRPr="00735D45">
        <w:rPr>
          <w:rFonts w:cs="Times New Roman"/>
        </w:rPr>
        <w:t>.</w:t>
      </w:r>
      <w:r w:rsidRPr="00735D45">
        <w:rPr>
          <w:rFonts w:cs="Times New Roman"/>
        </w:rPr>
        <w:fldChar w:fldCharType="begin"/>
      </w:r>
      <w:r w:rsidRPr="00735D45">
        <w:rPr>
          <w:rFonts w:cs="Times New Roman"/>
        </w:rPr>
        <w:instrText xml:space="preserve"> REF _Ref11724 \w \h  \* MERGEFORMAT</w:instrText>
      </w:r>
      <w:r w:rsidRPr="00735D45">
        <w:rPr>
          <w:rFonts w:cs="Times New Roman"/>
        </w:rPr>
      </w:r>
      <w:r w:rsidRPr="00735D45">
        <w:rPr>
          <w:rFonts w:cs="Times New Roman"/>
        </w:rPr>
        <w:fldChar w:fldCharType="separate"/>
      </w:r>
      <w:r w:rsidRPr="00735D45">
        <w:rPr>
          <w:rFonts w:cs="Times New Roman"/>
        </w:rPr>
        <w:fldChar w:fldCharType="end"/>
      </w:r>
    </w:p>
    <w:p w14:paraId="03AEB2EC" w14:textId="77777777" w:rsidR="008B569C" w:rsidRPr="00735D45" w:rsidRDefault="008B569C" w:rsidP="00735D45">
      <w:pPr>
        <w:rPr>
          <w:rFonts w:cs="Times New Roman"/>
        </w:rPr>
      </w:pPr>
    </w:p>
    <w:p w14:paraId="52242DE8" w14:textId="77777777" w:rsidR="008B569C" w:rsidRPr="009D5AFD" w:rsidRDefault="00000000" w:rsidP="00735D45">
      <w:pPr>
        <w:rPr>
          <w:rFonts w:cs="Times New Roman"/>
          <w:b/>
          <w:bCs/>
        </w:rPr>
      </w:pPr>
      <w:r w:rsidRPr="009D5AFD">
        <w:rPr>
          <w:rFonts w:cs="Times New Roman"/>
          <w:b/>
          <w:bCs/>
        </w:rPr>
        <w:lastRenderedPageBreak/>
        <w:t>4.3</w:t>
      </w:r>
      <w:r w:rsidRPr="009D5AFD">
        <w:rPr>
          <w:rFonts w:eastAsia="SimSun" w:cs="Times New Roman"/>
          <w:b/>
          <w:bCs/>
        </w:rPr>
        <w:t>.</w:t>
      </w:r>
      <w:r w:rsidRPr="009D5AFD">
        <w:rPr>
          <w:rFonts w:cs="Times New Roman"/>
          <w:b/>
          <w:bCs/>
        </w:rPr>
        <w:t xml:space="preserve"> Postoperative rehabilitation of tumors</w:t>
      </w:r>
    </w:p>
    <w:p w14:paraId="2B027C99" w14:textId="77777777" w:rsidR="008B569C" w:rsidRPr="00735D45" w:rsidRDefault="00000000" w:rsidP="00735D45">
      <w:pPr>
        <w:rPr>
          <w:rFonts w:cs="Times New Roman"/>
        </w:rPr>
      </w:pPr>
      <w:r w:rsidRPr="00735D45">
        <w:rPr>
          <w:rFonts w:cs="Times New Roman"/>
        </w:rPr>
        <w:t xml:space="preserve">Patients who have undergone tumor surgery are prone to problems such as gastrointestinal dysfunction, delayed flatulence and defecation, loss of appetite, and slow recovery of physical strength, which seriously affect the postoperative recovery process. Acupuncture for the recovery of gastrointestinal function has been widely studied in recent years. A randomized controlled study involving 80 patients after laparoscopic rectal cancer surgery showed that warming the kidney, strengthening the spleen and benefiting qi combined with embedding thread at </w:t>
      </w:r>
      <w:proofErr w:type="spellStart"/>
      <w:r w:rsidRPr="00735D45">
        <w:rPr>
          <w:rFonts w:cs="Times New Roman"/>
        </w:rPr>
        <w:t>Zusanli</w:t>
      </w:r>
      <w:proofErr w:type="spellEnd"/>
      <w:r w:rsidRPr="00735D45">
        <w:rPr>
          <w:rFonts w:cs="Times New Roman"/>
        </w:rPr>
        <w:t xml:space="preserve"> point could effectively promote the recovery of gastrointestinal function and improve immune function in patients </w:t>
      </w:r>
      <w:r w:rsidRPr="00735D45">
        <w:rPr>
          <w:rFonts w:cs="Times New Roman"/>
          <w:vertAlign w:val="superscript"/>
        </w:rPr>
        <w:t>[16]</w:t>
      </w:r>
      <w:r w:rsidRPr="00735D45">
        <w:rPr>
          <w:rFonts w:cs="Times New Roman"/>
        </w:rPr>
        <w:t xml:space="preserve">. </w:t>
      </w:r>
      <w:r w:rsidRPr="00735D45">
        <w:rPr>
          <w:rFonts w:cs="Times New Roman"/>
        </w:rPr>
        <w:fldChar w:fldCharType="begin"/>
      </w:r>
      <w:r w:rsidRPr="00735D45">
        <w:rPr>
          <w:rFonts w:cs="Times New Roman"/>
        </w:rPr>
        <w:instrText xml:space="preserve"> REF _Ref11914 \w \h  \* MERGEFORMAT</w:instrText>
      </w:r>
      <w:r w:rsidRPr="00735D45">
        <w:rPr>
          <w:rFonts w:cs="Times New Roman"/>
        </w:rPr>
      </w:r>
      <w:r w:rsidRPr="00735D45">
        <w:rPr>
          <w:rFonts w:cs="Times New Roman"/>
        </w:rPr>
        <w:fldChar w:fldCharType="separate"/>
      </w:r>
      <w:r w:rsidRPr="00735D45">
        <w:rPr>
          <w:rFonts w:cs="Times New Roman"/>
        </w:rPr>
        <w:fldChar w:fldCharType="end"/>
      </w:r>
      <w:r w:rsidRPr="00735D45">
        <w:rPr>
          <w:rFonts w:cs="Times New Roman"/>
        </w:rPr>
        <w:t xml:space="preserve">In patients after colorectal cancer surgery, acupoint embedding therapy also showed the effect of accelerating intestinal function recovery </w:t>
      </w:r>
      <w:r w:rsidRPr="00735D45">
        <w:rPr>
          <w:rFonts w:cs="Times New Roman"/>
          <w:vertAlign w:val="superscript"/>
        </w:rPr>
        <w:t>[18]</w:t>
      </w:r>
      <w:r w:rsidRPr="00735D45">
        <w:rPr>
          <w:rFonts w:cs="Times New Roman"/>
        </w:rPr>
        <w:t xml:space="preserve">. </w:t>
      </w:r>
      <w:r w:rsidRPr="00735D45">
        <w:rPr>
          <w:rFonts w:cs="Times New Roman"/>
        </w:rPr>
        <w:fldChar w:fldCharType="begin"/>
      </w:r>
      <w:r w:rsidRPr="00735D45">
        <w:rPr>
          <w:rFonts w:cs="Times New Roman"/>
        </w:rPr>
        <w:instrText xml:space="preserve"> REF _Ref12583 \w \h  \* MERGEFORMAT</w:instrText>
      </w:r>
      <w:r w:rsidRPr="00735D45">
        <w:rPr>
          <w:rFonts w:cs="Times New Roman"/>
        </w:rPr>
      </w:r>
      <w:r w:rsidRPr="00735D45">
        <w:rPr>
          <w:rFonts w:cs="Times New Roman"/>
        </w:rPr>
        <w:fldChar w:fldCharType="separate"/>
      </w:r>
      <w:r w:rsidRPr="00735D45">
        <w:rPr>
          <w:rFonts w:cs="Times New Roman"/>
        </w:rPr>
        <w:fldChar w:fldCharType="end"/>
      </w:r>
      <w:r w:rsidRPr="00735D45">
        <w:rPr>
          <w:rFonts w:cs="Times New Roman"/>
        </w:rPr>
        <w:t xml:space="preserve">Common acupoints include </w:t>
      </w:r>
      <w:proofErr w:type="spellStart"/>
      <w:r w:rsidRPr="00735D45">
        <w:rPr>
          <w:rFonts w:cs="Times New Roman"/>
        </w:rPr>
        <w:t>Tianshu</w:t>
      </w:r>
      <w:proofErr w:type="spellEnd"/>
      <w:r w:rsidRPr="00735D45">
        <w:rPr>
          <w:rFonts w:cs="Times New Roman"/>
        </w:rPr>
        <w:t xml:space="preserve">, </w:t>
      </w:r>
      <w:proofErr w:type="spellStart"/>
      <w:r w:rsidRPr="00735D45">
        <w:rPr>
          <w:rFonts w:cs="Times New Roman"/>
        </w:rPr>
        <w:t>Zusanli</w:t>
      </w:r>
      <w:proofErr w:type="spellEnd"/>
      <w:r w:rsidRPr="00735D45">
        <w:rPr>
          <w:rFonts w:cs="Times New Roman"/>
        </w:rPr>
        <w:t xml:space="preserve">, </w:t>
      </w:r>
      <w:proofErr w:type="spellStart"/>
      <w:r w:rsidRPr="00735D45">
        <w:rPr>
          <w:rFonts w:cs="Times New Roman"/>
        </w:rPr>
        <w:t>Shangjuxu</w:t>
      </w:r>
      <w:proofErr w:type="spellEnd"/>
      <w:r w:rsidRPr="00735D45">
        <w:rPr>
          <w:rFonts w:cs="Times New Roman"/>
        </w:rPr>
        <w:t xml:space="preserve">, </w:t>
      </w:r>
      <w:proofErr w:type="spellStart"/>
      <w:r w:rsidRPr="00735D45">
        <w:rPr>
          <w:rFonts w:cs="Times New Roman"/>
        </w:rPr>
        <w:t>Zhongwan</w:t>
      </w:r>
      <w:proofErr w:type="spellEnd"/>
      <w:r w:rsidRPr="00735D45">
        <w:rPr>
          <w:rFonts w:cs="Times New Roman"/>
        </w:rPr>
        <w:t xml:space="preserve">, </w:t>
      </w:r>
      <w:proofErr w:type="spellStart"/>
      <w:r w:rsidRPr="00735D45">
        <w:rPr>
          <w:rFonts w:cs="Times New Roman"/>
        </w:rPr>
        <w:t>Dachangshu</w:t>
      </w:r>
      <w:proofErr w:type="spellEnd"/>
      <w:r w:rsidRPr="00735D45">
        <w:rPr>
          <w:rFonts w:cs="Times New Roman"/>
        </w:rPr>
        <w:t>, etc., based on the principle of regulating the gastrointestinal tract and strengthening the body.</w:t>
      </w:r>
    </w:p>
    <w:p w14:paraId="191CA7C8" w14:textId="77777777" w:rsidR="008B569C" w:rsidRPr="00735D45" w:rsidRDefault="008B569C" w:rsidP="00735D45">
      <w:pPr>
        <w:rPr>
          <w:rFonts w:cs="Times New Roman"/>
        </w:rPr>
      </w:pPr>
    </w:p>
    <w:p w14:paraId="4BA434EC" w14:textId="77777777" w:rsidR="008B569C" w:rsidRPr="009D5AFD" w:rsidRDefault="00000000" w:rsidP="00735D45">
      <w:pPr>
        <w:rPr>
          <w:rFonts w:cs="Times New Roman"/>
          <w:b/>
          <w:bCs/>
        </w:rPr>
      </w:pPr>
      <w:r w:rsidRPr="009D5AFD">
        <w:rPr>
          <w:rFonts w:cs="Times New Roman"/>
          <w:b/>
          <w:bCs/>
        </w:rPr>
        <w:t>4.4</w:t>
      </w:r>
      <w:r w:rsidRPr="009D5AFD">
        <w:rPr>
          <w:rFonts w:eastAsia="SimSun" w:cs="Times New Roman"/>
          <w:b/>
          <w:bCs/>
        </w:rPr>
        <w:t>.</w:t>
      </w:r>
      <w:r w:rsidRPr="009D5AFD">
        <w:rPr>
          <w:rFonts w:cs="Times New Roman"/>
          <w:b/>
          <w:bCs/>
        </w:rPr>
        <w:t xml:space="preserve"> Improve the quality of life of cancer patients</w:t>
      </w:r>
    </w:p>
    <w:p w14:paraId="1ABAB7B4" w14:textId="77777777" w:rsidR="008B569C" w:rsidRPr="00735D45" w:rsidRDefault="00000000" w:rsidP="00735D45">
      <w:pPr>
        <w:rPr>
          <w:rFonts w:cs="Times New Roman"/>
        </w:rPr>
      </w:pPr>
      <w:r w:rsidRPr="00735D45">
        <w:rPr>
          <w:rFonts w:cs="Times New Roman"/>
        </w:rPr>
        <w:t>With the obvious trend of cancer becoming chronic, improving quality of life has become one of the important goals of cancer treatment. Studies have shown that acupoint embedding can improve the quality of life of cancer patients in multiple ways: relieve pain, improve sleep, increase appetite, relieve anxiety and depression, and improve physical condition. Some studies have found that patients</w:t>
      </w:r>
      <w:r w:rsidRPr="00735D45">
        <w:rPr>
          <w:rFonts w:eastAsia="SimSun" w:cs="Times New Roman"/>
        </w:rPr>
        <w:t>’</w:t>
      </w:r>
      <w:r w:rsidRPr="00735D45">
        <w:rPr>
          <w:rFonts w:cs="Times New Roman"/>
        </w:rPr>
        <w:t xml:space="preserve"> Karnofsky Performance Status Score (KPS) and Quality of Life Core Scale score (QLQ-C30) improved significantly after thread embedding treatment. Acupoint embedding, through the comprehensive regulation of multiple symptoms such as pain, digestive tract symptoms, fatigue and mood, demonstrates the advantages of the holistic concept and syndrome differentiation and treatment of traditional Chinese medicine.</w:t>
      </w:r>
    </w:p>
    <w:p w14:paraId="30D461AC" w14:textId="77777777" w:rsidR="008B569C" w:rsidRPr="00735D45" w:rsidRDefault="008B569C" w:rsidP="00735D45">
      <w:pPr>
        <w:rPr>
          <w:rFonts w:cs="Times New Roman"/>
        </w:rPr>
      </w:pPr>
    </w:p>
    <w:p w14:paraId="398FDB66" w14:textId="77777777" w:rsidR="008B569C" w:rsidRPr="009D5AFD" w:rsidRDefault="00000000" w:rsidP="00735D45">
      <w:pPr>
        <w:rPr>
          <w:rFonts w:cs="Times New Roman"/>
          <w:b/>
          <w:bCs/>
        </w:rPr>
      </w:pPr>
      <w:r w:rsidRPr="009D5AFD">
        <w:rPr>
          <w:rFonts w:cs="Times New Roman"/>
          <w:b/>
          <w:bCs/>
        </w:rPr>
        <w:t>5. Common acupoints and their selection patterns</w:t>
      </w:r>
    </w:p>
    <w:p w14:paraId="08EE032C" w14:textId="77777777" w:rsidR="008B569C" w:rsidRPr="00735D45" w:rsidRDefault="00000000" w:rsidP="00735D45">
      <w:pPr>
        <w:rPr>
          <w:rFonts w:cs="Times New Roman"/>
        </w:rPr>
      </w:pPr>
      <w:r w:rsidRPr="00735D45">
        <w:rPr>
          <w:rFonts w:cs="Times New Roman"/>
        </w:rPr>
        <w:t>According to current literature reports, thread embedding treatment for cancer patients often follows the principle of combining syndrome differentiation with disease differentiation, and the selection of acupoints shows certain regularity.</w:t>
      </w:r>
    </w:p>
    <w:p w14:paraId="097A89BC" w14:textId="77777777" w:rsidR="008B569C" w:rsidRPr="00735D45" w:rsidRDefault="00000000" w:rsidP="009D5AFD">
      <w:pPr>
        <w:ind w:firstLine="420"/>
        <w:rPr>
          <w:rFonts w:cs="Times New Roman"/>
        </w:rPr>
      </w:pPr>
      <w:r w:rsidRPr="00735D45">
        <w:rPr>
          <w:rFonts w:cs="Times New Roman"/>
        </w:rPr>
        <w:t xml:space="preserve">The main acupoints for strengthening the body are </w:t>
      </w:r>
      <w:proofErr w:type="spellStart"/>
      <w:r w:rsidRPr="00735D45">
        <w:rPr>
          <w:rFonts w:cs="Times New Roman"/>
        </w:rPr>
        <w:t>Zusanli</w:t>
      </w:r>
      <w:proofErr w:type="spellEnd"/>
      <w:r w:rsidRPr="00735D45">
        <w:rPr>
          <w:rFonts w:cs="Times New Roman"/>
        </w:rPr>
        <w:t xml:space="preserve">, </w:t>
      </w:r>
      <w:proofErr w:type="spellStart"/>
      <w:r w:rsidRPr="00735D45">
        <w:rPr>
          <w:rFonts w:cs="Times New Roman"/>
        </w:rPr>
        <w:t>Guanyuan</w:t>
      </w:r>
      <w:proofErr w:type="spellEnd"/>
      <w:r w:rsidRPr="00735D45">
        <w:rPr>
          <w:rFonts w:cs="Times New Roman"/>
        </w:rPr>
        <w:t xml:space="preserve">, </w:t>
      </w:r>
      <w:proofErr w:type="spellStart"/>
      <w:r w:rsidRPr="00735D45">
        <w:rPr>
          <w:rFonts w:cs="Times New Roman"/>
        </w:rPr>
        <w:t>Qihai</w:t>
      </w:r>
      <w:proofErr w:type="spellEnd"/>
      <w:r w:rsidRPr="00735D45">
        <w:rPr>
          <w:rFonts w:cs="Times New Roman"/>
        </w:rPr>
        <w:t xml:space="preserve">, </w:t>
      </w:r>
      <w:proofErr w:type="spellStart"/>
      <w:r w:rsidRPr="00735D45">
        <w:rPr>
          <w:rFonts w:cs="Times New Roman"/>
        </w:rPr>
        <w:t>Pishu</w:t>
      </w:r>
      <w:proofErr w:type="spellEnd"/>
      <w:r w:rsidRPr="00735D45">
        <w:rPr>
          <w:rFonts w:cs="Times New Roman"/>
        </w:rPr>
        <w:t xml:space="preserve"> and </w:t>
      </w:r>
      <w:proofErr w:type="spellStart"/>
      <w:r w:rsidRPr="00735D45">
        <w:rPr>
          <w:rFonts w:cs="Times New Roman"/>
        </w:rPr>
        <w:t>Shenshu</w:t>
      </w:r>
      <w:proofErr w:type="spellEnd"/>
      <w:r w:rsidRPr="00735D45">
        <w:rPr>
          <w:rFonts w:cs="Times New Roman"/>
        </w:rPr>
        <w:t xml:space="preserve">, which are mainly used to enhance immunity, improve physical condition and relieve fatigue. Among them, </w:t>
      </w:r>
      <w:proofErr w:type="spellStart"/>
      <w:r w:rsidRPr="00735D45">
        <w:rPr>
          <w:rFonts w:cs="Times New Roman"/>
        </w:rPr>
        <w:t>Zusanli</w:t>
      </w:r>
      <w:proofErr w:type="spellEnd"/>
      <w:r w:rsidRPr="00735D45">
        <w:rPr>
          <w:rFonts w:cs="Times New Roman"/>
        </w:rPr>
        <w:t xml:space="preserve"> is the most frequently used acupoint, embodying the classic theory of </w:t>
      </w:r>
      <w:r w:rsidRPr="00735D45">
        <w:rPr>
          <w:rFonts w:eastAsia="SimSun" w:cs="Times New Roman"/>
        </w:rPr>
        <w:t>“</w:t>
      </w:r>
      <w:r w:rsidRPr="00735D45">
        <w:rPr>
          <w:rFonts w:cs="Times New Roman"/>
        </w:rPr>
        <w:t>retaining the three Li points in the abdomen</w:t>
      </w:r>
      <w:r w:rsidRPr="00735D45">
        <w:rPr>
          <w:rFonts w:eastAsia="SimSun" w:cs="Times New Roman"/>
        </w:rPr>
        <w:t>”</w:t>
      </w:r>
      <w:r w:rsidRPr="00735D45">
        <w:rPr>
          <w:rFonts w:cs="Times New Roman"/>
        </w:rPr>
        <w:t xml:space="preserve"> in the </w:t>
      </w:r>
      <w:r w:rsidRPr="00735D45">
        <w:rPr>
          <w:rFonts w:eastAsia="SimSun" w:cs="Times New Roman"/>
        </w:rPr>
        <w:t>“</w:t>
      </w:r>
      <w:r w:rsidRPr="00735D45">
        <w:rPr>
          <w:rFonts w:cs="Times New Roman"/>
        </w:rPr>
        <w:t>Four General Acupoint Songs</w:t>
      </w:r>
      <w:r w:rsidRPr="00735D45">
        <w:rPr>
          <w:rFonts w:eastAsia="SimSun" w:cs="Times New Roman"/>
        </w:rPr>
        <w:t>”</w:t>
      </w:r>
      <w:r w:rsidRPr="00735D45">
        <w:rPr>
          <w:rFonts w:cs="Times New Roman"/>
        </w:rPr>
        <w:t>.</w:t>
      </w:r>
    </w:p>
    <w:p w14:paraId="6A936016" w14:textId="186CA484" w:rsidR="008B569C" w:rsidRPr="00735D45" w:rsidRDefault="00735D45" w:rsidP="009D5AFD">
      <w:pPr>
        <w:ind w:left="397" w:hanging="397"/>
        <w:rPr>
          <w:rFonts w:cs="Times New Roman"/>
        </w:rPr>
      </w:pPr>
      <w:r>
        <w:rPr>
          <w:rFonts w:cs="Times New Roman"/>
        </w:rPr>
        <w:t xml:space="preserve">(1) </w:t>
      </w:r>
      <w:r w:rsidR="00000000" w:rsidRPr="00735D45">
        <w:rPr>
          <w:rFonts w:cs="Times New Roman"/>
        </w:rPr>
        <w:t xml:space="preserve">Pain-relieving acupoints: mainly </w:t>
      </w:r>
      <w:proofErr w:type="spellStart"/>
      <w:r w:rsidR="00000000" w:rsidRPr="00735D45">
        <w:rPr>
          <w:rFonts w:cs="Times New Roman"/>
        </w:rPr>
        <w:t>ashi</w:t>
      </w:r>
      <w:proofErr w:type="spellEnd"/>
      <w:r w:rsidR="00000000" w:rsidRPr="00735D45">
        <w:rPr>
          <w:rFonts w:cs="Times New Roman"/>
        </w:rPr>
        <w:t xml:space="preserve">, </w:t>
      </w:r>
      <w:proofErr w:type="spellStart"/>
      <w:r w:rsidR="00000000" w:rsidRPr="00735D45">
        <w:rPr>
          <w:rFonts w:cs="Times New Roman"/>
        </w:rPr>
        <w:t>Yanglingquan</w:t>
      </w:r>
      <w:proofErr w:type="spellEnd"/>
      <w:r w:rsidR="00000000" w:rsidRPr="00735D45">
        <w:rPr>
          <w:rFonts w:cs="Times New Roman"/>
        </w:rPr>
        <w:t xml:space="preserve">, </w:t>
      </w:r>
      <w:proofErr w:type="spellStart"/>
      <w:r w:rsidR="00000000" w:rsidRPr="00735D45">
        <w:rPr>
          <w:rFonts w:cs="Times New Roman"/>
        </w:rPr>
        <w:t>Sanyinjiao</w:t>
      </w:r>
      <w:proofErr w:type="spellEnd"/>
      <w:r w:rsidR="00000000" w:rsidRPr="00735D45">
        <w:rPr>
          <w:rFonts w:cs="Times New Roman"/>
        </w:rPr>
        <w:t xml:space="preserve">, </w:t>
      </w:r>
      <w:proofErr w:type="spellStart"/>
      <w:r w:rsidR="00000000" w:rsidRPr="00735D45">
        <w:rPr>
          <w:rFonts w:cs="Times New Roman"/>
        </w:rPr>
        <w:t>Hegu</w:t>
      </w:r>
      <w:proofErr w:type="spellEnd"/>
      <w:r w:rsidR="00000000" w:rsidRPr="00735D45">
        <w:rPr>
          <w:rFonts w:cs="Times New Roman"/>
        </w:rPr>
        <w:t xml:space="preserve">, Taichong, mainly used for the treatment of cancer pain and bone metastasis pain, embodying the therapeutic concept of </w:t>
      </w:r>
      <w:r w:rsidR="00000000" w:rsidRPr="00735D45">
        <w:rPr>
          <w:rFonts w:eastAsia="SimSun" w:cs="Times New Roman"/>
        </w:rPr>
        <w:t>“</w:t>
      </w:r>
      <w:r w:rsidR="00000000" w:rsidRPr="00735D45">
        <w:rPr>
          <w:rFonts w:cs="Times New Roman"/>
        </w:rPr>
        <w:t>if there is no flow, there is pain; if there is no flow, there is no pain</w:t>
      </w:r>
      <w:r w:rsidR="00000000" w:rsidRPr="00735D45">
        <w:rPr>
          <w:rFonts w:eastAsia="SimSun" w:cs="Times New Roman"/>
        </w:rPr>
        <w:t>”</w:t>
      </w:r>
      <w:r w:rsidR="00000000" w:rsidRPr="00735D45">
        <w:rPr>
          <w:rFonts w:cs="Times New Roman"/>
        </w:rPr>
        <w:t>.</w:t>
      </w:r>
    </w:p>
    <w:p w14:paraId="53EF4E29" w14:textId="32A5EB0A" w:rsidR="008B569C" w:rsidRPr="00735D45" w:rsidRDefault="00735D45" w:rsidP="009D5AFD">
      <w:pPr>
        <w:ind w:left="397" w:hanging="397"/>
        <w:rPr>
          <w:rFonts w:cs="Times New Roman"/>
        </w:rPr>
      </w:pPr>
      <w:r>
        <w:rPr>
          <w:rFonts w:cs="Times New Roman"/>
        </w:rPr>
        <w:t xml:space="preserve">(2) </w:t>
      </w:r>
      <w:r w:rsidR="00000000" w:rsidRPr="00735D45">
        <w:rPr>
          <w:rFonts w:cs="Times New Roman"/>
        </w:rPr>
        <w:t xml:space="preserve">Acupoints for regulating the spleen and stomach: </w:t>
      </w:r>
      <w:proofErr w:type="spellStart"/>
      <w:r w:rsidR="00000000" w:rsidRPr="00735D45">
        <w:rPr>
          <w:rFonts w:cs="Times New Roman"/>
        </w:rPr>
        <w:t>Zhongwan</w:t>
      </w:r>
      <w:proofErr w:type="spellEnd"/>
      <w:r w:rsidR="00000000" w:rsidRPr="00735D45">
        <w:rPr>
          <w:rFonts w:cs="Times New Roman"/>
        </w:rPr>
        <w:t xml:space="preserve">, </w:t>
      </w:r>
      <w:proofErr w:type="spellStart"/>
      <w:r w:rsidR="00000000" w:rsidRPr="00735D45">
        <w:rPr>
          <w:rFonts w:cs="Times New Roman"/>
        </w:rPr>
        <w:t>Tianshu</w:t>
      </w:r>
      <w:proofErr w:type="spellEnd"/>
      <w:r w:rsidR="00000000" w:rsidRPr="00735D45">
        <w:rPr>
          <w:rFonts w:cs="Times New Roman"/>
        </w:rPr>
        <w:t xml:space="preserve">, </w:t>
      </w:r>
      <w:proofErr w:type="spellStart"/>
      <w:r w:rsidR="00000000" w:rsidRPr="00735D45">
        <w:rPr>
          <w:rFonts w:cs="Times New Roman"/>
        </w:rPr>
        <w:t>Neiguan</w:t>
      </w:r>
      <w:proofErr w:type="spellEnd"/>
      <w:r w:rsidR="00000000" w:rsidRPr="00735D45">
        <w:rPr>
          <w:rFonts w:cs="Times New Roman"/>
        </w:rPr>
        <w:t xml:space="preserve">, </w:t>
      </w:r>
      <w:proofErr w:type="spellStart"/>
      <w:r w:rsidR="00000000" w:rsidRPr="00735D45">
        <w:rPr>
          <w:rFonts w:cs="Times New Roman"/>
        </w:rPr>
        <w:t>Gongsun</w:t>
      </w:r>
      <w:proofErr w:type="spellEnd"/>
      <w:r w:rsidR="00000000" w:rsidRPr="00735D45">
        <w:rPr>
          <w:rFonts w:cs="Times New Roman"/>
        </w:rPr>
        <w:t xml:space="preserve">, </w:t>
      </w:r>
      <w:proofErr w:type="spellStart"/>
      <w:r w:rsidR="00000000" w:rsidRPr="00735D45">
        <w:rPr>
          <w:rFonts w:cs="Times New Roman"/>
        </w:rPr>
        <w:t>Shangjuxu</w:t>
      </w:r>
      <w:proofErr w:type="spellEnd"/>
      <w:r w:rsidR="00000000" w:rsidRPr="00735D45">
        <w:rPr>
          <w:rFonts w:cs="Times New Roman"/>
        </w:rPr>
        <w:t xml:space="preserve"> are the main acupoints for improving digestive tract symptoms such as nausea, vomiting, constipation and abdominal distension.</w:t>
      </w:r>
    </w:p>
    <w:p w14:paraId="2BC43904" w14:textId="18D8E04C" w:rsidR="008B569C" w:rsidRPr="00735D45" w:rsidRDefault="00735D45" w:rsidP="009D5AFD">
      <w:pPr>
        <w:ind w:left="397" w:hanging="397"/>
        <w:rPr>
          <w:rFonts w:cs="Times New Roman"/>
        </w:rPr>
      </w:pPr>
      <w:r>
        <w:rPr>
          <w:rFonts w:cs="Times New Roman"/>
        </w:rPr>
        <w:t xml:space="preserve">(3) </w:t>
      </w:r>
      <w:r w:rsidR="00000000" w:rsidRPr="00735D45">
        <w:rPr>
          <w:rFonts w:cs="Times New Roman"/>
        </w:rPr>
        <w:t xml:space="preserve">Emotional regulation acupoints: Mainly </w:t>
      </w:r>
      <w:proofErr w:type="spellStart"/>
      <w:r w:rsidR="00000000" w:rsidRPr="00735D45">
        <w:rPr>
          <w:rFonts w:cs="Times New Roman"/>
        </w:rPr>
        <w:t>Shenmen</w:t>
      </w:r>
      <w:proofErr w:type="spellEnd"/>
      <w:r w:rsidR="00000000" w:rsidRPr="00735D45">
        <w:rPr>
          <w:rFonts w:cs="Times New Roman"/>
        </w:rPr>
        <w:t xml:space="preserve">, </w:t>
      </w:r>
      <w:proofErr w:type="spellStart"/>
      <w:r w:rsidR="00000000" w:rsidRPr="00735D45">
        <w:rPr>
          <w:rFonts w:cs="Times New Roman"/>
        </w:rPr>
        <w:t>Baihui</w:t>
      </w:r>
      <w:proofErr w:type="spellEnd"/>
      <w:r w:rsidR="00000000" w:rsidRPr="00735D45">
        <w:rPr>
          <w:rFonts w:cs="Times New Roman"/>
        </w:rPr>
        <w:t xml:space="preserve">, </w:t>
      </w:r>
      <w:proofErr w:type="spellStart"/>
      <w:r w:rsidR="00000000" w:rsidRPr="00735D45">
        <w:rPr>
          <w:rFonts w:cs="Times New Roman"/>
        </w:rPr>
        <w:t>Yintang</w:t>
      </w:r>
      <w:proofErr w:type="spellEnd"/>
      <w:r w:rsidR="00000000" w:rsidRPr="00735D45">
        <w:rPr>
          <w:rFonts w:cs="Times New Roman"/>
        </w:rPr>
        <w:t xml:space="preserve">, </w:t>
      </w:r>
      <w:proofErr w:type="spellStart"/>
      <w:r w:rsidR="00000000" w:rsidRPr="00735D45">
        <w:rPr>
          <w:rFonts w:cs="Times New Roman"/>
        </w:rPr>
        <w:t>Taichong</w:t>
      </w:r>
      <w:proofErr w:type="spellEnd"/>
      <w:r w:rsidR="00000000" w:rsidRPr="00735D45">
        <w:rPr>
          <w:rFonts w:cs="Times New Roman"/>
        </w:rPr>
        <w:t>, mainly used for regulating emotional problems such as anxiety, depression, and sleep disorders.</w:t>
      </w:r>
    </w:p>
    <w:p w14:paraId="6CCBA414" w14:textId="77777777" w:rsidR="008B569C" w:rsidRPr="00735D45" w:rsidRDefault="00000000" w:rsidP="009D5AFD">
      <w:pPr>
        <w:ind w:firstLine="420"/>
        <w:rPr>
          <w:rFonts w:cs="Times New Roman"/>
        </w:rPr>
      </w:pPr>
      <w:r w:rsidRPr="00735D45">
        <w:rPr>
          <w:rFonts w:cs="Times New Roman"/>
        </w:rPr>
        <w:t xml:space="preserve">Overall, the selection of acupoint embedding in tumor supportive treatment centers on </w:t>
      </w:r>
      <w:proofErr w:type="spellStart"/>
      <w:r w:rsidRPr="00735D45">
        <w:rPr>
          <w:rFonts w:cs="Times New Roman"/>
        </w:rPr>
        <w:t>Zusanli</w:t>
      </w:r>
      <w:proofErr w:type="spellEnd"/>
      <w:r w:rsidRPr="00735D45">
        <w:rPr>
          <w:rFonts w:cs="Times New Roman"/>
        </w:rPr>
        <w:t xml:space="preserve">, taking into account both syndrome differentiation and local selection of acupoints, embodying the therapeutic principle of </w:t>
      </w:r>
      <w:r w:rsidRPr="00735D45">
        <w:rPr>
          <w:rFonts w:eastAsia="SimSun" w:cs="Times New Roman"/>
        </w:rPr>
        <w:t>“</w:t>
      </w:r>
      <w:r w:rsidRPr="00735D45">
        <w:rPr>
          <w:rFonts w:cs="Times New Roman"/>
        </w:rPr>
        <w:t>strengthening the body and eliminating pathogenic factors, treating both symptoms and root causes</w:t>
      </w:r>
      <w:r w:rsidRPr="00735D45">
        <w:rPr>
          <w:rFonts w:eastAsia="SimSun" w:cs="Times New Roman"/>
        </w:rPr>
        <w:t>”</w:t>
      </w:r>
      <w:r w:rsidRPr="00735D45">
        <w:rPr>
          <w:rFonts w:cs="Times New Roman"/>
        </w:rPr>
        <w:t>.</w:t>
      </w:r>
    </w:p>
    <w:p w14:paraId="4C9C8A0A" w14:textId="77777777" w:rsidR="008B569C" w:rsidRPr="00735D45" w:rsidRDefault="008B569C" w:rsidP="00735D45">
      <w:pPr>
        <w:rPr>
          <w:rFonts w:cs="Times New Roman"/>
        </w:rPr>
      </w:pPr>
    </w:p>
    <w:p w14:paraId="0AF161FB" w14:textId="77777777" w:rsidR="008B569C" w:rsidRPr="009D5AFD" w:rsidRDefault="00000000" w:rsidP="00735D45">
      <w:pPr>
        <w:rPr>
          <w:rFonts w:cs="Times New Roman"/>
          <w:b/>
          <w:bCs/>
        </w:rPr>
      </w:pPr>
      <w:r w:rsidRPr="009D5AFD">
        <w:rPr>
          <w:rFonts w:cs="Times New Roman"/>
          <w:b/>
          <w:bCs/>
        </w:rPr>
        <w:t>6. Conclusion</w:t>
      </w:r>
    </w:p>
    <w:p w14:paraId="2E825BEE" w14:textId="77777777" w:rsidR="008B569C" w:rsidRPr="00735D45" w:rsidRDefault="00000000" w:rsidP="00735D45">
      <w:pPr>
        <w:rPr>
          <w:rFonts w:cs="Times New Roman"/>
        </w:rPr>
      </w:pPr>
      <w:r w:rsidRPr="00735D45">
        <w:rPr>
          <w:rFonts w:cs="Times New Roman"/>
        </w:rPr>
        <w:t xml:space="preserve">To sum up, acupoint embedding, as a safe and convenient traditional Chinese medicine external treatment method, has shown unique auxiliary value in the field of tumor supportive treatment. Existing clinical evidence supports its application in alleviating cancer pain, reducing nausea, vomiting and bone marrow suppression caused by radiotherapy and chemotherapy, promoting </w:t>
      </w:r>
      <w:r w:rsidRPr="00735D45">
        <w:rPr>
          <w:rFonts w:cs="Times New Roman"/>
        </w:rPr>
        <w:lastRenderedPageBreak/>
        <w:t>postoperative gastrointestinal function recovery, improving cancer-related fatigue, etc., and shows comprehensive advantages of multi-dimensional regulation in improving the quality of life of patients. The mechanism of action involves the overall regulation of the neuro-endocrine-immune network, and the hypothesis that linear degradation products induce local aseptic inflammatory responses and activate Toll-like receptor signaling pathways provides a new direction for subsequent studies.</w:t>
      </w:r>
    </w:p>
    <w:p w14:paraId="2F3CE09D" w14:textId="4E7696A6" w:rsidR="008B569C" w:rsidRPr="00735D45" w:rsidRDefault="00000000" w:rsidP="009D5AFD">
      <w:pPr>
        <w:ind w:firstLine="420"/>
        <w:rPr>
          <w:rFonts w:cs="Times New Roman"/>
        </w:rPr>
      </w:pPr>
      <w:r w:rsidRPr="00735D45">
        <w:rPr>
          <w:rFonts w:cs="Times New Roman"/>
        </w:rPr>
        <w:t xml:space="preserve">However, there are still many deficiencies in this field at present. First, studies are mostly single-center, small-sample, with most trials having a sample size of 60 to 150 cases, limited statistical power, and the particularity of acupoint embedding operations makes it difficult to perform complete blinding for both the operator and the patient, which may introduce implementation bias and measurement bias. Secondly, different studies used different efficacy evaluation indicators (such as VAS, NRS, KPS, QLQ-C30, etc.), and there was a lack of unified standards for operation elements such as thread materials (sheep intestine thread, PGA thread, etc.), acupoint combinations, treatment frequencies, and course Settings, resulting in poor comparability and repeatability between studies and limiting the conduct of high-quality meta-analyses. At the same time, existing mechanism studies mostly remain at the level of clinical efficacy observation, and there is a lack of systematic exploration of the molecular mechanisms by which acupoint embedding regulates the neuro-immune-endocrine network and </w:t>
      </w:r>
      <w:r w:rsidR="00FC11C9">
        <w:rPr>
          <w:rFonts w:cs="Times New Roman"/>
        </w:rPr>
        <w:t>reshapes</w:t>
      </w:r>
      <w:r w:rsidR="00FC11C9" w:rsidRPr="00735D45">
        <w:rPr>
          <w:rFonts w:cs="Times New Roman"/>
        </w:rPr>
        <w:t xml:space="preserve"> </w:t>
      </w:r>
      <w:r w:rsidRPr="00735D45">
        <w:rPr>
          <w:rFonts w:cs="Times New Roman"/>
        </w:rPr>
        <w:t>the tumor microenvironment. At the same time, the vast majority of studies did not use "false thread embedding" (only the skin was pricked without thread embedding) as a placebo control, making it difficult to eliminate the interference of psychological comfort effect on the assessment of subjective symptoms (fatigue, pain); There was also a lack of long-term systematic follow-up for rare adverse events such as thread migration, deep infection, and allergic reactions.</w:t>
      </w:r>
    </w:p>
    <w:p w14:paraId="49A9B5B4" w14:textId="77777777" w:rsidR="008B569C" w:rsidRPr="00735D45" w:rsidRDefault="00000000" w:rsidP="009D5AFD">
      <w:pPr>
        <w:ind w:firstLine="420"/>
        <w:rPr>
          <w:rFonts w:cs="Times New Roman"/>
        </w:rPr>
      </w:pPr>
      <w:r w:rsidRPr="00735D45">
        <w:rPr>
          <w:rFonts w:cs="Times New Roman"/>
        </w:rPr>
        <w:t xml:space="preserve">In response to these limitations, future research should focus on the following directions: conducting multicenter, large-sample, high-quality randomized controlled studies and promoting the inclusion of acupoint embedding in tumor supportive treatment guidelines; Establish standardized operation norms covering thread materials, acupoint combinations, treatment frequency and course of treatment to enhance comparability and repeatability among studies; Explore in depth the molecular mechanisms by which acupoint embedding regulates the tumor immune microenvironment, especially the hypothesis that </w:t>
      </w:r>
      <w:r w:rsidRPr="00735D45">
        <w:rPr>
          <w:rFonts w:eastAsia="SimSun" w:cs="Times New Roman"/>
        </w:rPr>
        <w:t>“</w:t>
      </w:r>
      <w:r w:rsidRPr="00735D45">
        <w:rPr>
          <w:rFonts w:cs="Times New Roman"/>
        </w:rPr>
        <w:t>thread degradation products act as adjuvants to activate the TLR pathway</w:t>
      </w:r>
      <w:r w:rsidRPr="00735D45">
        <w:rPr>
          <w:rFonts w:eastAsia="SimSun" w:cs="Times New Roman"/>
        </w:rPr>
        <w:t>”</w:t>
      </w:r>
      <w:r w:rsidRPr="00735D45">
        <w:rPr>
          <w:rFonts w:cs="Times New Roman"/>
        </w:rPr>
        <w:t xml:space="preserve"> deserves particular attention; Actively promote the combined application research of acupoint embedding with modern anti-tumor approaches such as immunotherapy and targeted therapy. Animal experiments have preliminarily confirmed that acupoint embedding can enhance the anti-tumor efficacy of anti-PD-1 inhibitors </w:t>
      </w:r>
      <w:r w:rsidRPr="00735D45">
        <w:rPr>
          <w:rFonts w:cs="Times New Roman"/>
          <w:vertAlign w:val="superscript"/>
        </w:rPr>
        <w:t>[19]</w:t>
      </w:r>
      <w:r w:rsidRPr="00735D45">
        <w:rPr>
          <w:rFonts w:cs="Times New Roman"/>
        </w:rPr>
        <w:t xml:space="preserve"> and has significant potential for clinical translation. </w:t>
      </w:r>
      <w:r w:rsidRPr="00735D45">
        <w:rPr>
          <w:rFonts w:cs="Times New Roman"/>
        </w:rPr>
        <w:fldChar w:fldCharType="begin"/>
      </w:r>
      <w:r w:rsidRPr="00735D45">
        <w:rPr>
          <w:rFonts w:cs="Times New Roman"/>
        </w:rPr>
        <w:instrText xml:space="preserve"> REF _Ref16152 \w \h  \* MERGEFORMAT</w:instrText>
      </w:r>
      <w:r w:rsidRPr="00735D45">
        <w:rPr>
          <w:rFonts w:cs="Times New Roman"/>
        </w:rPr>
      </w:r>
      <w:r w:rsidRPr="00735D45">
        <w:rPr>
          <w:rFonts w:cs="Times New Roman"/>
        </w:rPr>
        <w:fldChar w:fldCharType="separate"/>
      </w:r>
      <w:r w:rsidRPr="00735D45">
        <w:rPr>
          <w:rFonts w:cs="Times New Roman"/>
        </w:rPr>
        <w:fldChar w:fldCharType="end"/>
      </w:r>
      <w:r w:rsidRPr="00735D45">
        <w:rPr>
          <w:rFonts w:cs="Times New Roman"/>
        </w:rPr>
        <w:t>Based on the above research, an expert consensus on acupoint embedding for tumor support therapy was ultimately formed to provide standardized guidance for clinical promotion.</w:t>
      </w:r>
    </w:p>
    <w:p w14:paraId="570AB1BE" w14:textId="77777777" w:rsidR="008B569C" w:rsidRPr="00735D45" w:rsidRDefault="008B569C" w:rsidP="00735D45">
      <w:pPr>
        <w:rPr>
          <w:rFonts w:cs="Times New Roman"/>
        </w:rPr>
      </w:pPr>
    </w:p>
    <w:p w14:paraId="6DF594C3" w14:textId="77777777" w:rsidR="008B569C" w:rsidRPr="009D5AFD" w:rsidRDefault="00000000" w:rsidP="00735D45">
      <w:pPr>
        <w:rPr>
          <w:rFonts w:eastAsia="SimSun" w:cs="Times New Roman"/>
          <w:b/>
          <w:bCs/>
        </w:rPr>
      </w:pPr>
      <w:r w:rsidRPr="009D5AFD">
        <w:rPr>
          <w:rFonts w:eastAsia="SimSun" w:cs="Times New Roman"/>
          <w:b/>
          <w:bCs/>
        </w:rPr>
        <w:t>Funding</w:t>
      </w:r>
    </w:p>
    <w:p w14:paraId="0AF1C865" w14:textId="24C3A387" w:rsidR="008B569C" w:rsidRPr="00735D45" w:rsidRDefault="00000000" w:rsidP="00735D45">
      <w:pPr>
        <w:rPr>
          <w:rFonts w:eastAsia="SimSun" w:cs="Times New Roman"/>
        </w:rPr>
      </w:pPr>
      <w:r w:rsidRPr="00735D45">
        <w:rPr>
          <w:rFonts w:cs="Times New Roman"/>
        </w:rPr>
        <w:t xml:space="preserve">Xianyang Science and Technology Bureau </w:t>
      </w:r>
      <w:proofErr w:type="spellStart"/>
      <w:r w:rsidRPr="00735D45">
        <w:rPr>
          <w:rFonts w:cs="Times New Roman"/>
        </w:rPr>
        <w:t>Qinchuangyuan</w:t>
      </w:r>
      <w:proofErr w:type="spellEnd"/>
      <w:r w:rsidRPr="00735D45">
        <w:rPr>
          <w:rFonts w:cs="Times New Roman"/>
        </w:rPr>
        <w:t xml:space="preserve"> Traditional Chinese Medicine Industry Innovation Agglomeration Area Project (Project </w:t>
      </w:r>
      <w:r w:rsidR="00735D45">
        <w:rPr>
          <w:rFonts w:cs="Times New Roman"/>
        </w:rPr>
        <w:t>No.</w:t>
      </w:r>
      <w:r w:rsidRPr="00735D45">
        <w:rPr>
          <w:rFonts w:cs="Times New Roman"/>
        </w:rPr>
        <w:t>:</w:t>
      </w:r>
      <w:r w:rsidR="00735D45">
        <w:rPr>
          <w:rFonts w:cs="Times New Roman"/>
        </w:rPr>
        <w:t xml:space="preserve"> </w:t>
      </w:r>
      <w:r w:rsidRPr="00735D45">
        <w:rPr>
          <w:rFonts w:cs="Times New Roman"/>
        </w:rPr>
        <w:t>L2024-QCY-ZYYJJQ-300)</w:t>
      </w:r>
    </w:p>
    <w:p w14:paraId="70A57A3B" w14:textId="77777777" w:rsidR="008B569C" w:rsidRPr="00735D45" w:rsidRDefault="008B569C" w:rsidP="00735D45">
      <w:pPr>
        <w:rPr>
          <w:rFonts w:cs="Times New Roman"/>
        </w:rPr>
      </w:pPr>
    </w:p>
    <w:p w14:paraId="68148515" w14:textId="77777777" w:rsidR="008B569C" w:rsidRPr="009D5AFD" w:rsidRDefault="00000000" w:rsidP="009D5AFD">
      <w:pPr>
        <w:rPr>
          <w:rFonts w:cs="Times New Roman"/>
          <w:b/>
          <w:bCs/>
        </w:rPr>
      </w:pPr>
      <w:bookmarkStart w:id="1" w:name="_Hlk181689731"/>
      <w:r w:rsidRPr="009D5AFD">
        <w:rPr>
          <w:rFonts w:cs="Times New Roman"/>
          <w:b/>
          <w:bCs/>
        </w:rPr>
        <w:t>Disclosure statement</w:t>
      </w:r>
    </w:p>
    <w:p w14:paraId="500CDF11" w14:textId="77777777" w:rsidR="008B569C" w:rsidRPr="00735D45" w:rsidRDefault="00000000" w:rsidP="009D5AFD">
      <w:pPr>
        <w:rPr>
          <w:rFonts w:cs="Times New Roman"/>
        </w:rPr>
      </w:pPr>
      <w:r w:rsidRPr="00735D45">
        <w:rPr>
          <w:rFonts w:cs="Times New Roman"/>
        </w:rPr>
        <w:t xml:space="preserve">The authors declare no conflict of interest. </w:t>
      </w:r>
    </w:p>
    <w:bookmarkEnd w:id="1"/>
    <w:p w14:paraId="4072C648" w14:textId="77777777" w:rsidR="008B569C" w:rsidRPr="00735D45" w:rsidRDefault="008B569C" w:rsidP="00735D45">
      <w:pPr>
        <w:rPr>
          <w:rFonts w:cs="Times New Roman"/>
        </w:rPr>
      </w:pPr>
    </w:p>
    <w:p w14:paraId="0222EA89" w14:textId="77777777" w:rsidR="008B569C" w:rsidRDefault="00000000" w:rsidP="00735D45">
      <w:pPr>
        <w:rPr>
          <w:rFonts w:cs="Times New Roman"/>
          <w:b/>
          <w:bCs/>
        </w:rPr>
      </w:pPr>
      <w:r w:rsidRPr="009D5AFD">
        <w:rPr>
          <w:rFonts w:cs="Times New Roman"/>
          <w:b/>
          <w:bCs/>
        </w:rPr>
        <w:t>References</w:t>
      </w:r>
    </w:p>
    <w:p w14:paraId="29A66260" w14:textId="73E934D7" w:rsidR="00735D45" w:rsidRDefault="00735D45" w:rsidP="00735D45">
      <w:pPr>
        <w:ind w:left="454" w:hanging="454"/>
      </w:pPr>
      <w:bookmarkStart w:id="2" w:name="_Hlk185327419"/>
      <w:r>
        <w:t>[1]</w:t>
      </w:r>
      <w:r>
        <w:tab/>
      </w:r>
      <w:r>
        <w:t>Yang R, Su D, Wang Q, et al., 2020, Selection of Thread Bodies and Surgical Methods for Acupoint Embedding Thread Therapy and Its Clinical Application Status. Minimally Invasive Medicine, 20(4): 379–384.</w:t>
      </w:r>
    </w:p>
    <w:p w14:paraId="24235C7C" w14:textId="1F24F37A" w:rsidR="00735D45" w:rsidRDefault="00735D45" w:rsidP="00735D45">
      <w:pPr>
        <w:ind w:left="454" w:hanging="454"/>
      </w:pPr>
      <w:r>
        <w:t>[2]</w:t>
      </w:r>
      <w:r>
        <w:tab/>
      </w:r>
      <w:r>
        <w:t xml:space="preserve">Zhang L, Qin W, Qin C, et al., 2024, The Effect of Acupoint Embedding Thread Combined </w:t>
      </w:r>
      <w:r>
        <w:lastRenderedPageBreak/>
        <w:t xml:space="preserve">with </w:t>
      </w:r>
      <w:proofErr w:type="spellStart"/>
      <w:r>
        <w:t>Jianpi</w:t>
      </w:r>
      <w:proofErr w:type="spellEnd"/>
      <w:r>
        <w:t xml:space="preserve"> Qingfei Decoction on Patients with Spleen and Lung Qi Deficiency Syndrome After Chemotherapy for Non-Small Cell Lung Cancer. International Journal of Medical and Health Care, 30(24): 4132–4136.</w:t>
      </w:r>
    </w:p>
    <w:p w14:paraId="3DB7127C" w14:textId="20029161" w:rsidR="00735D45" w:rsidRDefault="00735D45" w:rsidP="00735D45">
      <w:pPr>
        <w:ind w:left="454" w:hanging="454"/>
      </w:pPr>
      <w:r>
        <w:t>[3]</w:t>
      </w:r>
      <w:r>
        <w:tab/>
      </w:r>
      <w:r>
        <w:t>Cheng L, Liang X, Hou X, et al., 2022, Clinical Bibliometric Study on Key Element Characteristics of Acupoint Embedding in Recent 10 Years. Journal of Acupuncture and Moxibustion, 47(9): 830–836.</w:t>
      </w:r>
    </w:p>
    <w:p w14:paraId="2893898E" w14:textId="05EB3099" w:rsidR="00735D45" w:rsidRDefault="00735D45" w:rsidP="00735D45">
      <w:pPr>
        <w:ind w:left="454" w:hanging="454"/>
      </w:pPr>
      <w:r>
        <w:t>[4]</w:t>
      </w:r>
      <w:r>
        <w:tab/>
      </w:r>
      <w:r>
        <w:t>Yang C, Bao J, Li D, 2025, Changes in T-Lymphocyte Subpopulations in Patients with Colorectal Cancer Before and After Acupoint Catgut Embedding Acupuncture Observation. Open Life Sciences, 20(1): 20221060.</w:t>
      </w:r>
    </w:p>
    <w:p w14:paraId="0506050D" w14:textId="1E23D0E2" w:rsidR="00735D45" w:rsidRDefault="00735D45" w:rsidP="00735D45">
      <w:pPr>
        <w:ind w:left="454" w:hanging="454"/>
      </w:pPr>
      <w:r>
        <w:t>[5]</w:t>
      </w:r>
      <w:r>
        <w:tab/>
      </w:r>
      <w:r>
        <w:t xml:space="preserve">Zhang Q, Li L, Hou X, et al., 2023, Effects of Intestinal Thread Implantation on Macrophage CD68, Tumor Necrosis Factor-α and Interleukin-1β in the </w:t>
      </w:r>
      <w:proofErr w:type="spellStart"/>
      <w:r>
        <w:t>Zusanli</w:t>
      </w:r>
      <w:proofErr w:type="spellEnd"/>
      <w:r>
        <w:t xml:space="preserve"> Acupoint Area of Rats. Acupuncture Research, 48(7): 681–685. DOI:10.13702/j.1000-0607.20220177.</w:t>
      </w:r>
    </w:p>
    <w:p w14:paraId="3AFFAAFE" w14:textId="5BE219F9" w:rsidR="00735D45" w:rsidRDefault="00735D45" w:rsidP="00735D45">
      <w:pPr>
        <w:ind w:left="454" w:hanging="454"/>
      </w:pPr>
      <w:r>
        <w:t>[6]</w:t>
      </w:r>
      <w:r>
        <w:tab/>
      </w:r>
      <w:r>
        <w:t>Hu K, 2016, Clinical Observation on the Treatment of Moderate to Severe Cancer Pain by Embedding Thread at the Back-Shu Point Combined with Three-Step Pain Relief Method. Thesis, Guangzhou University of Chinese Medicine.</w:t>
      </w:r>
    </w:p>
    <w:p w14:paraId="73937154" w14:textId="5E61131C" w:rsidR="00735D45" w:rsidRDefault="00735D45" w:rsidP="00735D45">
      <w:pPr>
        <w:ind w:left="454" w:hanging="454"/>
      </w:pPr>
      <w:r>
        <w:t>[7]</w:t>
      </w:r>
      <w:r>
        <w:tab/>
      </w:r>
      <w:r>
        <w:t xml:space="preserve">Li Z, Luo C, Wu X, 2017, Effects of Warming the Kidney, Strengthening the Spleen and Benefiting Qi Combined with Embedding Thread at </w:t>
      </w:r>
      <w:proofErr w:type="spellStart"/>
      <w:r>
        <w:t>Zusanli</w:t>
      </w:r>
      <w:proofErr w:type="spellEnd"/>
      <w:r>
        <w:t xml:space="preserve"> Point on Recovery of Gastrointestinal Function and Immune Function in Patients After Laparoscopic Rectal Cancer Surgery. Journal of Modern Integrated Chinese and Western Medicine, 26(6): 580–583.</w:t>
      </w:r>
    </w:p>
    <w:p w14:paraId="23764ECE" w14:textId="3BA21AD4" w:rsidR="00735D45" w:rsidRDefault="00735D45" w:rsidP="00735D45">
      <w:pPr>
        <w:ind w:left="454" w:hanging="454"/>
      </w:pPr>
      <w:r>
        <w:t>[8]</w:t>
      </w:r>
      <w:r>
        <w:tab/>
      </w:r>
      <w:r>
        <w:t>Lu T, Li J, Zhao Y, et al., 2020, Observation on the Effect of Rectal Infusion of Traditional Chinese Medicine Combined with Acupoint Embedding in the Prevention and Treatment of Late-Onset Diarrhea Caused by Irinotecan. Clinical Research of Chinese Medicine, 12(15): 129–131.</w:t>
      </w:r>
    </w:p>
    <w:p w14:paraId="572867A9" w14:textId="73041AA2" w:rsidR="00735D45" w:rsidRDefault="00735D45" w:rsidP="00735D45">
      <w:pPr>
        <w:ind w:left="454" w:hanging="454"/>
      </w:pPr>
      <w:r>
        <w:t>[9]</w:t>
      </w:r>
      <w:r>
        <w:tab/>
      </w:r>
      <w:r>
        <w:t>Bian X, Zhang H, Xu Z, 2012, Regulatory Effect of Acupoint Embedding on the Hypothalamic-Pituitary-Adrenal Axis Under Chronic Stress in Aging Model Rats. Chinese Journal of Gerontology, 32(21): 4692–4694.</w:t>
      </w:r>
    </w:p>
    <w:p w14:paraId="3DBF4EF8" w14:textId="240971E7" w:rsidR="00735D45" w:rsidRDefault="00735D45" w:rsidP="00735D45">
      <w:pPr>
        <w:ind w:left="454" w:hanging="454"/>
      </w:pPr>
      <w:r>
        <w:t>[10]</w:t>
      </w:r>
      <w:r>
        <w:tab/>
      </w:r>
      <w:r>
        <w:t xml:space="preserve">Wang Y, Yang T, Sun X, 2025, Clinical Study on the Treatment of Cancer-Related Fatigue in Breast Cancer Patients with </w:t>
      </w:r>
      <w:proofErr w:type="spellStart"/>
      <w:r>
        <w:t>Wuzangshu</w:t>
      </w:r>
      <w:proofErr w:type="spellEnd"/>
      <w:r>
        <w:t xml:space="preserve"> Acupoint Embedding. Journal of Clinical Acupuncture and Moxibustion, 41(3): 46–51.</w:t>
      </w:r>
    </w:p>
    <w:p w14:paraId="53D9E903" w14:textId="06C34DAF" w:rsidR="00735D45" w:rsidRDefault="00735D45" w:rsidP="00735D45">
      <w:pPr>
        <w:ind w:left="454" w:hanging="454"/>
      </w:pPr>
      <w:r>
        <w:t>[11]</w:t>
      </w:r>
      <w:r>
        <w:tab/>
      </w:r>
      <w:r>
        <w:t xml:space="preserve">Chen J, Huang T, Yu J, et al., 2025, Chinese Medicine Origin and Acupoint Embedding Therapy for Chemotherapy-Induced Brain </w:t>
      </w:r>
      <w:r w:rsidR="00FC11C9">
        <w:t xml:space="preserve">Injury </w:t>
      </w:r>
      <w:r>
        <w:t>in Breast Cancer. Chinese Medicine Clinical Research, 17(15): 58–61.</w:t>
      </w:r>
    </w:p>
    <w:p w14:paraId="76308BB7" w14:textId="4D69E9C4" w:rsidR="00735D45" w:rsidRDefault="00735D45" w:rsidP="00735D45">
      <w:pPr>
        <w:ind w:left="454" w:hanging="454"/>
      </w:pPr>
      <w:r>
        <w:t>[12]</w:t>
      </w:r>
      <w:r>
        <w:tab/>
      </w:r>
      <w:r>
        <w:t>Gou J, Chen J, Yang C, et al., 2021, Study on the Effect of Acupoint Embedding on the Quality of Life of Patients with Bone Metastasis Cancer Pain. Journal of Shaanxi University of Chinese Medicine, 44(6): 89–92.</w:t>
      </w:r>
    </w:p>
    <w:p w14:paraId="5163A144" w14:textId="1984B424" w:rsidR="00735D45" w:rsidRDefault="00735D45" w:rsidP="00735D45">
      <w:pPr>
        <w:ind w:left="454" w:hanging="454"/>
      </w:pPr>
      <w:r>
        <w:t>[13]</w:t>
      </w:r>
      <w:r>
        <w:tab/>
      </w:r>
      <w:r>
        <w:t>Lian J, Liu M, Liu X, 2024, The Effect of Moxibustion Combined with Acupoint Embedding Thread on Chemotherapy-Related Nausea/Vomiting and Quality of Life in Patients with Non-Small Cell Lung Cancer Undergoing Chemotherapy. Modern Medicine and Health, 40(23): 4061–4064 + 4070.</w:t>
      </w:r>
    </w:p>
    <w:p w14:paraId="75CFE619" w14:textId="5A50B5A4" w:rsidR="00735D45" w:rsidRDefault="00735D45" w:rsidP="00735D45">
      <w:pPr>
        <w:ind w:left="454" w:hanging="454"/>
      </w:pPr>
      <w:r>
        <w:t>[14]</w:t>
      </w:r>
      <w:r>
        <w:tab/>
      </w:r>
      <w:r>
        <w:t>Zheng Q, Huang R, He L, et al., 2023, Intervention Effect of Intradermal Needle and Acupoint Embedding Thread on Chemotherapy-Induced Nausea and Vomiting in Patients with Malignant Hematological Diseases. Electronic Journal of Modern Medicine and Health Research, 7(21): 128–130.</w:t>
      </w:r>
    </w:p>
    <w:p w14:paraId="04D2ACC9" w14:textId="431086BC" w:rsidR="00735D45" w:rsidRDefault="00735D45" w:rsidP="00735D45">
      <w:pPr>
        <w:ind w:left="454" w:hanging="454"/>
      </w:pPr>
      <w:r>
        <w:t>[15]</w:t>
      </w:r>
      <w:r>
        <w:tab/>
      </w:r>
      <w:r>
        <w:t>Zhang D, Han X, Qin S, 2020, Clinical Observation on the Prevention and Treatment of Adverse Reactions After Chemotherapy for Advanced Non-Small Cell Lung Cancer by Acupoint Embedding. Shanghai Journal of Acupuncture and Moxibustion, 39(9): 1113–1117.</w:t>
      </w:r>
    </w:p>
    <w:p w14:paraId="7C0B46A0" w14:textId="0AA8CE7B" w:rsidR="00735D45" w:rsidRDefault="00735D45" w:rsidP="00735D45">
      <w:pPr>
        <w:ind w:left="454" w:hanging="454"/>
      </w:pPr>
      <w:r>
        <w:t>[16]</w:t>
      </w:r>
      <w:r>
        <w:tab/>
      </w:r>
      <w:r>
        <w:t xml:space="preserve">Wang Y, Yang T, Sun X, 2025, Clinical Study on the Treatment of Cancer-Related Fatigue in Breast Cancer Patients with </w:t>
      </w:r>
      <w:proofErr w:type="spellStart"/>
      <w:r>
        <w:t>Wuzangshu</w:t>
      </w:r>
      <w:proofErr w:type="spellEnd"/>
      <w:r>
        <w:t xml:space="preserve"> Acupoint Embedding. Journal of Clinical Acupuncture and Moxibustion, 41(3): 46–51.</w:t>
      </w:r>
    </w:p>
    <w:p w14:paraId="62803A7A" w14:textId="12F58356" w:rsidR="00735D45" w:rsidRDefault="00735D45" w:rsidP="00735D45">
      <w:pPr>
        <w:ind w:left="454" w:hanging="454"/>
      </w:pPr>
      <w:r>
        <w:t>[17]</w:t>
      </w:r>
      <w:r>
        <w:tab/>
      </w:r>
      <w:r>
        <w:t xml:space="preserve">Li Z, Luo C, Wu X, 2017, Effects of Warming the Kidney, Strengthening the Spleen and </w:t>
      </w:r>
      <w:r>
        <w:lastRenderedPageBreak/>
        <w:t xml:space="preserve">Benefiting Qi Combined with Embedding Thread at </w:t>
      </w:r>
      <w:proofErr w:type="spellStart"/>
      <w:r>
        <w:t>Zusanli</w:t>
      </w:r>
      <w:proofErr w:type="spellEnd"/>
      <w:r>
        <w:t xml:space="preserve"> Point on Recovery of Gastrointestinal Function and Immune Function in Patients After Laparoscopic Rectal Cancer Surgery. Journal of Modern Integrated Chinese and Western Medicine, 26(6): 580–583.</w:t>
      </w:r>
    </w:p>
    <w:p w14:paraId="5C9772EF" w14:textId="5DE1371E" w:rsidR="00735D45" w:rsidRDefault="00735D45" w:rsidP="00735D45">
      <w:pPr>
        <w:ind w:left="454" w:hanging="454"/>
      </w:pPr>
      <w:r>
        <w:t>[18]</w:t>
      </w:r>
      <w:r>
        <w:tab/>
      </w:r>
      <w:r>
        <w:t xml:space="preserve">Wang Q, Luo M, Li W, et al., 2020, The Effect of Retention Enema with Ehuang Decoction Combined with Embedding Thread at </w:t>
      </w:r>
      <w:proofErr w:type="spellStart"/>
      <w:r>
        <w:t>Zusanli</w:t>
      </w:r>
      <w:proofErr w:type="spellEnd"/>
      <w:r>
        <w:t xml:space="preserve"> Point on Short-Term Rehabilitation and Quality of Life in Patients After Colorectal Cancer Surgery. Chinese Journal of Clinical Oncology and Rehabilitation, 27(1): 48–51.</w:t>
      </w:r>
    </w:p>
    <w:p w14:paraId="3DA8D00C" w14:textId="2C9F2499" w:rsidR="00735D45" w:rsidRDefault="00735D45" w:rsidP="00735D45">
      <w:pPr>
        <w:ind w:left="454" w:hanging="454"/>
      </w:pPr>
      <w:r>
        <w:t>[19]</w:t>
      </w:r>
      <w:r>
        <w:tab/>
      </w:r>
      <w:r>
        <w:t>Wu Q, Su T, Zhang Y, et al., 2026, Catgut Implantation at Acupoints Improves Anti-PD-1 Inhibitor Efficacy in Lung Cancer by Inducing Immune Responses and Remodeling the Tumor Microenvironment. Cancer Immunology, Immunotherapy, 75(4): 126.</w:t>
      </w:r>
    </w:p>
    <w:p w14:paraId="24799336" w14:textId="77777777" w:rsidR="00735D45" w:rsidRDefault="00735D45" w:rsidP="00735D45"/>
    <w:p w14:paraId="67113D55" w14:textId="77777777" w:rsidR="00735D45" w:rsidRDefault="00735D45" w:rsidP="00735D45">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Publisher’s note</w:t>
      </w:r>
    </w:p>
    <w:p w14:paraId="1B6AC0FF" w14:textId="77777777" w:rsidR="00735D45" w:rsidRDefault="00735D45" w:rsidP="00735D45">
      <w:pPr>
        <w:adjustRightInd/>
        <w:snapToGrid/>
      </w:pPr>
      <w:r>
        <w:rPr>
          <w:rFonts w:eastAsia="SimSun"/>
          <w:kern w:val="0"/>
          <w:sz w:val="20"/>
          <w:szCs w:val="22"/>
          <w:lang w:eastAsia="en-US"/>
        </w:rPr>
        <w:t>Bio-Byword Scientific Publishing remains neutral with regard to jurisdictional claims in published maps and institutional affiliations.</w:t>
      </w:r>
      <w:r w:rsidRPr="00471541">
        <w:t xml:space="preserve"> </w:t>
      </w:r>
    </w:p>
    <w:bookmarkEnd w:id="2"/>
    <w:p w14:paraId="5439A8EC" w14:textId="77777777" w:rsidR="00735D45" w:rsidRDefault="00735D45" w:rsidP="00735D45">
      <w:pPr>
        <w:rPr>
          <w:rFonts w:cs="Times New Roman"/>
          <w:b/>
          <w:bCs/>
        </w:rPr>
      </w:pPr>
    </w:p>
    <w:p w14:paraId="107AD25B" w14:textId="0EB8741B" w:rsidR="008B569C" w:rsidRPr="00735D45" w:rsidRDefault="008B569C" w:rsidP="009D5AFD">
      <w:pPr>
        <w:rPr>
          <w:rFonts w:cs="Times New Roman"/>
        </w:rPr>
      </w:pPr>
    </w:p>
    <w:sectPr w:rsidR="008B569C" w:rsidRPr="00735D45" w:rsidSect="009D5AFD">
      <w:pgSz w:w="11906" w:h="16838"/>
      <w:pgMar w:top="1418" w:right="1134" w:bottom="1418"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5B0400"/>
    <w:multiLevelType w:val="singleLevel"/>
    <w:tmpl w:val="8C5B0400"/>
    <w:lvl w:ilvl="0">
      <w:start w:val="1"/>
      <w:numFmt w:val="decimal"/>
      <w:lvlText w:val="[%1]"/>
      <w:lvlJc w:val="left"/>
      <w:pPr>
        <w:tabs>
          <w:tab w:val="left" w:pos="397"/>
        </w:tabs>
        <w:ind w:left="454" w:hanging="454"/>
      </w:pPr>
      <w:rPr>
        <w:rFonts w:hint="default"/>
      </w:rPr>
    </w:lvl>
  </w:abstractNum>
  <w:num w:numId="1" w16cid:durableId="230895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69C"/>
    <w:rsid w:val="000507B8"/>
    <w:rsid w:val="00735D45"/>
    <w:rsid w:val="008B569C"/>
    <w:rsid w:val="009D5AFD"/>
    <w:rsid w:val="00D602BC"/>
    <w:rsid w:val="00FC11C9"/>
    <w:rsid w:val="019112F3"/>
    <w:rsid w:val="01DD72CB"/>
    <w:rsid w:val="01EE7105"/>
    <w:rsid w:val="036C05C5"/>
    <w:rsid w:val="055D26E2"/>
    <w:rsid w:val="0D417A9C"/>
    <w:rsid w:val="12B659E0"/>
    <w:rsid w:val="16A3500D"/>
    <w:rsid w:val="179D03F6"/>
    <w:rsid w:val="19CF43A8"/>
    <w:rsid w:val="1AA475A6"/>
    <w:rsid w:val="1C80363B"/>
    <w:rsid w:val="1D031813"/>
    <w:rsid w:val="1E7D2C00"/>
    <w:rsid w:val="252D58C0"/>
    <w:rsid w:val="266F7AAD"/>
    <w:rsid w:val="27AF6500"/>
    <w:rsid w:val="29EF75D4"/>
    <w:rsid w:val="2AA4377B"/>
    <w:rsid w:val="2EAB4607"/>
    <w:rsid w:val="33D2596F"/>
    <w:rsid w:val="36DD1B11"/>
    <w:rsid w:val="3CBF5A61"/>
    <w:rsid w:val="3D0F0457"/>
    <w:rsid w:val="43CF4514"/>
    <w:rsid w:val="45C63D59"/>
    <w:rsid w:val="46E92D5E"/>
    <w:rsid w:val="4B860D8D"/>
    <w:rsid w:val="4B973A9C"/>
    <w:rsid w:val="4BCD32F5"/>
    <w:rsid w:val="4C9C2CBB"/>
    <w:rsid w:val="4DBF5582"/>
    <w:rsid w:val="4DD67D38"/>
    <w:rsid w:val="4E153F29"/>
    <w:rsid w:val="521323F1"/>
    <w:rsid w:val="52EB62F7"/>
    <w:rsid w:val="55AD03B6"/>
    <w:rsid w:val="5824666E"/>
    <w:rsid w:val="58AB5B54"/>
    <w:rsid w:val="5A643739"/>
    <w:rsid w:val="5B172B64"/>
    <w:rsid w:val="5B3D36BC"/>
    <w:rsid w:val="664E4368"/>
    <w:rsid w:val="665B6338"/>
    <w:rsid w:val="6689007C"/>
    <w:rsid w:val="669B2A3A"/>
    <w:rsid w:val="673E417C"/>
    <w:rsid w:val="6AEF704E"/>
    <w:rsid w:val="6DB77697"/>
    <w:rsid w:val="72934DA5"/>
    <w:rsid w:val="78D46652"/>
    <w:rsid w:val="7A6F34F2"/>
    <w:rsid w:val="7B1930E7"/>
    <w:rsid w:val="7B762E74"/>
    <w:rsid w:val="7D6D57F9"/>
    <w:rsid w:val="7E015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C28CE"/>
  <w15:docId w15:val="{54BBDC7E-28F4-4E86-ACAC-CA66616D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5D45"/>
    <w:pPr>
      <w:widowControl w:val="0"/>
      <w:suppressAutoHyphens/>
      <w:adjustRightInd w:val="0"/>
      <w:snapToGrid w:val="0"/>
      <w:jc w:val="both"/>
    </w:pPr>
    <w:rPr>
      <w:rFonts w:eastAsiaTheme="minorEastAsia" w:cstheme="minorBidi"/>
      <w:kern w:val="2"/>
      <w:sz w:val="24"/>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unhideWhenUsed/>
    <w:qFormat/>
    <w:pPr>
      <w:spacing w:beforeAutospacing="1" w:afterAutospacing="1"/>
      <w:jc w:val="left"/>
      <w:outlineLvl w:val="2"/>
    </w:pPr>
    <w:rPr>
      <w:rFonts w:ascii="SimSun" w:eastAsia="SimSun" w:hAnsi="SimSun" w:cs="Times New Roman" w:hint="eastAsia"/>
      <w:b/>
      <w:bCs/>
      <w:kern w:val="0"/>
      <w:sz w:val="27"/>
      <w:szCs w:val="27"/>
    </w:rPr>
  </w:style>
  <w:style w:type="paragraph" w:styleId="Heading4">
    <w:name w:val="heading 4"/>
    <w:basedOn w:val="Normal"/>
    <w:next w:val="Normal"/>
    <w:semiHidden/>
    <w:unhideWhenUsed/>
    <w:qFormat/>
    <w:pPr>
      <w:spacing w:beforeAutospacing="1" w:afterAutospacing="1"/>
      <w:jc w:val="left"/>
      <w:outlineLvl w:val="3"/>
    </w:pPr>
    <w:rPr>
      <w:rFonts w:ascii="SimSun" w:eastAsia="SimSun" w:hAnsi="SimSun" w:cs="Times New Roman" w:hint="eastAsia"/>
      <w:b/>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style>
  <w:style w:type="character" w:styleId="EndnoteReference">
    <w:name w:val="endnote reference"/>
    <w:basedOn w:val="DefaultParagraphFont"/>
    <w:qFormat/>
    <w:rPr>
      <w:rFonts w:ascii="Times New Roman" w:eastAsia="SimSun" w:hAnsi="Times New Roman"/>
      <w:sz w:val="18"/>
      <w:vertAlign w:val="superscript"/>
    </w:rPr>
  </w:style>
  <w:style w:type="character" w:styleId="Hyperlink">
    <w:name w:val="Hyperlink"/>
    <w:basedOn w:val="DefaultParagraphFont"/>
    <w:qFormat/>
    <w:rPr>
      <w:color w:val="0000FF"/>
      <w:u w:val="single"/>
    </w:rPr>
  </w:style>
  <w:style w:type="paragraph" w:styleId="Revision">
    <w:name w:val="Revision"/>
    <w:hidden/>
    <w:uiPriority w:val="99"/>
    <w:unhideWhenUsed/>
    <w:rsid w:val="00735D45"/>
    <w:rPr>
      <w:rFonts w:asciiTheme="minorHAnsi" w:eastAsiaTheme="minorEastAsia" w:hAnsiTheme="minorHAnsi" w:cstheme="minorBidi"/>
      <w:kern w:val="2"/>
      <w:sz w:val="21"/>
      <w:szCs w:val="24"/>
      <w:lang w:val="en-US"/>
    </w:rPr>
  </w:style>
  <w:style w:type="paragraph" w:styleId="ListParagraph">
    <w:name w:val="List Paragraph"/>
    <w:basedOn w:val="Normal"/>
    <w:uiPriority w:val="99"/>
    <w:unhideWhenUsed/>
    <w:rsid w:val="00735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4278</Words>
  <Characters>24386</Characters>
  <Application>Microsoft Office Word</Application>
  <DocSecurity>0</DocSecurity>
  <Lines>203</Lines>
  <Paragraphs>57</Paragraphs>
  <ScaleCrop>false</ScaleCrop>
  <Company/>
  <LinksUpToDate>false</LinksUpToDate>
  <CharactersWithSpaces>28607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95788</dc:creator>
  <cp:lastModifiedBy>Editor J</cp:lastModifiedBy>
  <cp:revision>2</cp:revision>
  <dcterms:created xsi:type="dcterms:W3CDTF">2026-07-07T03:00:00Z</dcterms:created>
  <dcterms:modified xsi:type="dcterms:W3CDTF">2026-07-07T03:00:00Z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EC065EBB465C4736B7A0C9457A652444_12</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3998862e-1fab-4e0c-902e-2778fbe6f2bb</vt:lpwstr>
  </property>
</Properties>
</file>